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C9209" w14:textId="08EFFFEE" w:rsidR="00EC17EC" w:rsidRDefault="005A63F5" w:rsidP="009476E2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hAnsi="GHEA Grapalat" w:cs="Courier New"/>
          <w:b/>
          <w:noProof/>
          <w:sz w:val="24"/>
          <w:szCs w:val="24"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E4FA7B6" wp14:editId="0E20E464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162050" cy="1115060"/>
            <wp:effectExtent l="0" t="0" r="0" b="8890"/>
            <wp:wrapSquare wrapText="bothSides"/>
            <wp:docPr id="1" name="Picture 1" descr="Zinanshan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inanshan-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29880" w14:textId="61FA1E58" w:rsidR="00EC17EC" w:rsidRDefault="00EC17EC" w:rsidP="009476E2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6375C305" w14:textId="2536E4EE" w:rsidR="00976D94" w:rsidRPr="00513392" w:rsidRDefault="00976D94" w:rsidP="009476E2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37C773F4" w14:textId="07D39D46" w:rsidR="00C27301" w:rsidRPr="00513392" w:rsidRDefault="00C27301" w:rsidP="009476E2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79B82902" w14:textId="77777777" w:rsidR="00C27301" w:rsidRPr="00513392" w:rsidRDefault="00BA318D" w:rsidP="009476E2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  <w:t xml:space="preserve">       </w:t>
      </w:r>
    </w:p>
    <w:p w14:paraId="290A3BF9" w14:textId="77777777" w:rsidR="00C27301" w:rsidRPr="00513392" w:rsidRDefault="00C27301" w:rsidP="009476E2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1EE69484" w14:textId="77777777" w:rsidR="005A63F5" w:rsidRPr="00513392" w:rsidRDefault="005A63F5" w:rsidP="005A63F5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ՀԱՅԱՍՏԱՆԻ ՀԱՆՐԱՊԵՏՈՒԹՅՈՒՆ</w:t>
      </w:r>
    </w:p>
    <w:p w14:paraId="4A27BE0D" w14:textId="0EDC4AAC" w:rsidR="002A59C8" w:rsidRPr="00513392" w:rsidRDefault="005A63F5" w:rsidP="005A63F5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ՄՐՑԱԿՑՈՒԹՅԱՆ ՊԱՇՏՊԱՆՈՒԹՅԱՆ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af-ZA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ՀԱՆՁՆԱԺՈՂՈՎ</w:t>
      </w:r>
    </w:p>
    <w:p w14:paraId="27EEA5E0" w14:textId="77777777" w:rsidR="0059719A" w:rsidRPr="00513392" w:rsidRDefault="0059719A" w:rsidP="00D63A1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14:paraId="34E8E4AD" w14:textId="7522E258" w:rsidR="00757698" w:rsidRPr="00513392" w:rsidRDefault="00757698" w:rsidP="00D63A1A">
      <w:pPr>
        <w:spacing w:after="0"/>
        <w:jc w:val="center"/>
        <w:rPr>
          <w:rFonts w:ascii="GHEA Grapalat" w:eastAsia="Times New Roman" w:hAnsi="GHEA Grapalat" w:cs="Times Armenian"/>
          <w:b/>
          <w:color w:val="000000" w:themeColor="text1"/>
          <w:sz w:val="28"/>
          <w:szCs w:val="28"/>
          <w:lang w:val="af-ZA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Ո Ր Ո Շ ՈՒ Մ</w:t>
      </w:r>
    </w:p>
    <w:p w14:paraId="3BFADFA7" w14:textId="77777777" w:rsidR="00C27301" w:rsidRPr="00513392" w:rsidRDefault="00C27301" w:rsidP="00D63A1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16"/>
          <w:szCs w:val="16"/>
          <w:lang w:val="hy-AM"/>
        </w:rPr>
      </w:pPr>
    </w:p>
    <w:p w14:paraId="444C2017" w14:textId="261D4BC0" w:rsidR="00976D94" w:rsidRPr="00513392" w:rsidRDefault="002E4F2D" w:rsidP="00D63A1A">
      <w:pPr>
        <w:spacing w:after="0"/>
        <w:jc w:val="center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F419D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285963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A223A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դեկտեմբերի</w:t>
      </w:r>
      <w:r w:rsidR="002D40BF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0108A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>202</w:t>
      </w:r>
      <w:r w:rsidR="0071419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367E4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իվ</w:t>
      </w:r>
      <w:r w:rsidR="0010507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03355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541</w:t>
      </w:r>
      <w:r w:rsidR="00E739D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-Ա</w:t>
      </w:r>
      <w:r w:rsidR="00F60EC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</w:p>
    <w:p w14:paraId="3777FBC8" w14:textId="77777777" w:rsidR="00976D94" w:rsidRPr="00513392" w:rsidRDefault="00976D94" w:rsidP="00D63A1A">
      <w:pPr>
        <w:spacing w:after="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</w:pPr>
    </w:p>
    <w:p w14:paraId="1102F0F0" w14:textId="79431829" w:rsidR="00976D94" w:rsidRPr="00513392" w:rsidRDefault="00556AD3" w:rsidP="00D63A1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  <w:r w:rsidRPr="00556AD3">
        <w:rPr>
          <w:rFonts w:ascii="GHEA Grapalat" w:hAnsi="GHEA Grapalat"/>
          <w:b/>
          <w:sz w:val="24"/>
          <w:szCs w:val="24"/>
          <w:lang w:val="hy-AM"/>
        </w:rPr>
        <w:t xml:space="preserve">«ՄԱՔՍ ՕԻԼ» </w:t>
      </w:r>
      <w:r w:rsidR="004C5339" w:rsidRPr="00513392">
        <w:rPr>
          <w:rFonts w:ascii="GHEA Grapalat" w:hAnsi="GHEA Grapalat"/>
          <w:b/>
          <w:sz w:val="24"/>
          <w:szCs w:val="24"/>
          <w:lang w:val="hy-AM"/>
        </w:rPr>
        <w:t>ՍԱՀՄԱՆԱՓԱԿ ՊԱՏԱՍԽԱՆԱՏՎՈՒԹՅԱՄԲ ԸՆԿԵՐՈՒԹՅ</w:t>
      </w:r>
      <w:r w:rsidR="002E4F2D" w:rsidRPr="00513392">
        <w:rPr>
          <w:rFonts w:ascii="GHEA Grapalat" w:hAnsi="GHEA Grapalat"/>
          <w:b/>
          <w:sz w:val="24"/>
          <w:szCs w:val="24"/>
          <w:lang w:val="hy-AM"/>
        </w:rPr>
        <w:t>ԱՆ</w:t>
      </w:r>
      <w:r w:rsidR="004C5339" w:rsidRPr="00F8281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6B51" w:rsidRPr="00F82818">
        <w:rPr>
          <w:rFonts w:ascii="GHEA Grapalat" w:hAnsi="GHEA Grapalat"/>
          <w:b/>
          <w:sz w:val="24"/>
          <w:szCs w:val="24"/>
          <w:lang w:val="hy-AM"/>
        </w:rPr>
        <w:t xml:space="preserve">ԿՈՂՄԻՑ </w:t>
      </w:r>
      <w:r w:rsidR="00346F59" w:rsidRPr="00F82818">
        <w:rPr>
          <w:rFonts w:ascii="GHEA Grapalat" w:hAnsi="GHEA Grapalat"/>
          <w:b/>
          <w:sz w:val="24"/>
          <w:szCs w:val="24"/>
          <w:lang w:val="hy-AM"/>
        </w:rPr>
        <w:t xml:space="preserve">ՏՆՏԵՍԱԿԱՆ ՄՐՑԱԿՑՈՒԹՅԱՆ ԲՆԱԳԱՎԱՌՈՒՄ </w:t>
      </w:r>
      <w:r w:rsidR="00DB7D8D" w:rsidRPr="00F82818">
        <w:rPr>
          <w:rFonts w:ascii="GHEA Grapalat" w:hAnsi="GHEA Grapalat"/>
          <w:b/>
          <w:sz w:val="24"/>
          <w:szCs w:val="24"/>
          <w:lang w:val="hy-AM"/>
        </w:rPr>
        <w:t>ԻՐԱՎԱԽԱ</w:t>
      </w:r>
      <w:r w:rsidR="00976D94" w:rsidRPr="00F82818">
        <w:rPr>
          <w:rFonts w:ascii="GHEA Grapalat" w:hAnsi="GHEA Grapalat"/>
          <w:b/>
          <w:sz w:val="24"/>
          <w:szCs w:val="24"/>
          <w:lang w:val="hy-AM"/>
        </w:rPr>
        <w:t>ԽՏ</w:t>
      </w:r>
      <w:r w:rsidR="00714199" w:rsidRPr="00F82818">
        <w:rPr>
          <w:rFonts w:ascii="GHEA Grapalat" w:hAnsi="GHEA Grapalat"/>
          <w:b/>
          <w:sz w:val="24"/>
          <w:szCs w:val="24"/>
          <w:lang w:val="hy-AM"/>
        </w:rPr>
        <w:t>ՄԱՆ</w:t>
      </w:r>
      <w:r w:rsidR="00976D94" w:rsidRPr="00F82818">
        <w:rPr>
          <w:rFonts w:ascii="GHEA Grapalat" w:hAnsi="GHEA Grapalat"/>
          <w:b/>
          <w:sz w:val="24"/>
          <w:szCs w:val="24"/>
          <w:lang w:val="hy-AM"/>
        </w:rPr>
        <w:t xml:space="preserve"> ՎԵՐԱԲԵՐՅԱԼ ՎԱՐՈՒՅԹ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 xml:space="preserve"> ՀԱՐՈՒՑԵԼՈՒ ՄԱՍԻՆ</w:t>
      </w:r>
    </w:p>
    <w:p w14:paraId="38E1F364" w14:textId="77777777" w:rsidR="00976D94" w:rsidRPr="00513392" w:rsidRDefault="00976D94" w:rsidP="009476E2">
      <w:pPr>
        <w:spacing w:after="0"/>
        <w:ind w:firstLine="567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</w:p>
    <w:p w14:paraId="57142700" w14:textId="0C323F47" w:rsidR="007D6D6F" w:rsidRPr="00513392" w:rsidRDefault="00C27301" w:rsidP="009476E2">
      <w:pPr>
        <w:spacing w:after="0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րցակցության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պաշտպանության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հանձնաժողովը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այսուհետ</w:t>
      </w:r>
      <w:r w:rsidR="00A0108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նաև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5845C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Հանձնաժողով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)</w:t>
      </w:r>
      <w:r w:rsidR="0071485E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20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</w:t>
      </w:r>
      <w:r w:rsidR="0071419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A223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="0028596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E4F2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F419D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9E32C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դռնբաց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նիստում</w:t>
      </w:r>
      <w:r w:rsidR="00F6092C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748C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քննարկելով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556AD3" w:rsidRPr="00C81884">
        <w:rPr>
          <w:rFonts w:ascii="GHEA Grapalat" w:eastAsia="GHEA Grapalat" w:hAnsi="GHEA Grapalat" w:cs="GHEA Grapalat"/>
          <w:szCs w:val="24"/>
          <w:lang w:val="hy-AM"/>
        </w:rPr>
        <w:t xml:space="preserve">«Մաքս </w:t>
      </w:r>
      <w:proofErr w:type="spellStart"/>
      <w:r w:rsidR="00556AD3" w:rsidRPr="00C81884">
        <w:rPr>
          <w:rFonts w:ascii="GHEA Grapalat" w:eastAsia="GHEA Grapalat" w:hAnsi="GHEA Grapalat" w:cs="GHEA Grapalat"/>
          <w:szCs w:val="24"/>
          <w:lang w:val="hy-AM"/>
        </w:rPr>
        <w:t>Օիլ</w:t>
      </w:r>
      <w:proofErr w:type="spellEnd"/>
      <w:r w:rsidR="00556AD3" w:rsidRPr="00C81884">
        <w:rPr>
          <w:rFonts w:ascii="GHEA Grapalat" w:eastAsia="GHEA Grapalat" w:hAnsi="GHEA Grapalat" w:cs="GHEA Grapalat"/>
          <w:szCs w:val="24"/>
          <w:lang w:val="hy-AM"/>
        </w:rPr>
        <w:t>»</w:t>
      </w:r>
      <w:r w:rsidR="00556AD3" w:rsidRPr="00B203DB">
        <w:rPr>
          <w:rFonts w:ascii="GHEA Grapalat" w:hAnsi="GHEA Grapalat"/>
          <w:b/>
          <w:szCs w:val="24"/>
          <w:lang w:val="hy-AM"/>
        </w:rPr>
        <w:t xml:space="preserve"> </w:t>
      </w:r>
      <w:r w:rsidR="00B203DB" w:rsidRPr="00513392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</w:t>
      </w:r>
      <w:r w:rsidR="002E4F2D" w:rsidRPr="00513392">
        <w:rPr>
          <w:rFonts w:ascii="GHEA Grapalat" w:hAnsi="GHEA Grapalat"/>
          <w:sz w:val="24"/>
          <w:szCs w:val="24"/>
          <w:lang w:val="hy-AM"/>
        </w:rPr>
        <w:t>ան</w:t>
      </w:r>
      <w:r w:rsidR="00B203DB" w:rsidRPr="00513392">
        <w:rPr>
          <w:rFonts w:ascii="GHEA Grapalat" w:hAnsi="GHEA Grapalat" w:cs="Courier New"/>
          <w:sz w:val="24"/>
          <w:szCs w:val="24"/>
          <w:lang w:val="hy-AM"/>
        </w:rPr>
        <w:t xml:space="preserve"> (այսուհետ նաև՝</w:t>
      </w:r>
      <w:r w:rsidR="00B203DB" w:rsidRPr="0051339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B203DB" w:rsidRPr="00513392">
        <w:rPr>
          <w:rFonts w:ascii="GHEA Grapalat" w:hAnsi="GHEA Grapalat" w:cs="Arial"/>
          <w:b/>
          <w:sz w:val="24"/>
          <w:szCs w:val="24"/>
          <w:lang w:val="hy-AM"/>
        </w:rPr>
        <w:t>Ընկերություն</w:t>
      </w:r>
      <w:r w:rsidR="00B203DB" w:rsidRPr="00513392">
        <w:rPr>
          <w:rFonts w:ascii="GHEA Grapalat" w:hAnsi="GHEA Grapalat" w:cs="Arial"/>
          <w:sz w:val="24"/>
          <w:szCs w:val="24"/>
          <w:lang w:val="hy-AM"/>
        </w:rPr>
        <w:t>)</w:t>
      </w:r>
      <w:r w:rsidR="00B203DB" w:rsidRPr="0051339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9768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կողմից</w:t>
      </w:r>
      <w:r w:rsidR="00BC0A7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տնտեսական մրցակցության բնագավառում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F500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իրավախախտման</w:t>
      </w:r>
      <w:r w:rsidR="00455CD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վարույթ հարուցելու մասին հարցը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</w:p>
    <w:p w14:paraId="5B333E45" w14:textId="77777777" w:rsidR="009E0C35" w:rsidRPr="00513392" w:rsidRDefault="009E0C35" w:rsidP="009476E2">
      <w:pPr>
        <w:spacing w:after="0"/>
        <w:ind w:firstLine="567"/>
        <w:rPr>
          <w:rFonts w:ascii="GHEA Grapalat" w:eastAsia="Times New Roman" w:hAnsi="GHEA Grapalat" w:cs="Sylfaen"/>
          <w:color w:val="FF0000"/>
          <w:sz w:val="24"/>
          <w:szCs w:val="24"/>
          <w:lang w:val="af-ZA" w:eastAsia="ru-RU"/>
        </w:rPr>
      </w:pPr>
    </w:p>
    <w:p w14:paraId="57E8B3D5" w14:textId="6139ADD3" w:rsidR="00001923" w:rsidRPr="00513392" w:rsidRDefault="00001923" w:rsidP="009476E2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Sylfaen"/>
          <w:b/>
          <w:sz w:val="24"/>
          <w:szCs w:val="24"/>
          <w:lang w:val="af-ZA"/>
        </w:rPr>
        <w:t>Պ Ա Ր Զ Ե Ց</w:t>
      </w:r>
    </w:p>
    <w:p w14:paraId="7CCE596E" w14:textId="77777777" w:rsidR="00443705" w:rsidRPr="00513392" w:rsidRDefault="00443705" w:rsidP="009476E2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17C2A15C" w14:textId="553EE156" w:rsidR="00D51749" w:rsidRPr="00513392" w:rsidRDefault="00431C62" w:rsidP="009476E2">
      <w:pPr>
        <w:tabs>
          <w:tab w:val="left" w:pos="720"/>
        </w:tabs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bookmarkStart w:id="0" w:name="_Hlk135146885"/>
      <w:proofErr w:type="spellStart"/>
      <w:r w:rsidRPr="00431C62">
        <w:rPr>
          <w:rFonts w:ascii="GHEA Grapalat" w:hAnsi="GHEA Grapalat"/>
          <w:sz w:val="24"/>
          <w:szCs w:val="24"/>
          <w:lang w:val="hy-AM"/>
        </w:rPr>
        <w:t>Համակենտ</w:t>
      </w:r>
      <w:r w:rsidR="004E2158">
        <w:rPr>
          <w:rFonts w:ascii="GHEA Grapalat" w:hAnsi="GHEA Grapalat"/>
          <w:sz w:val="24"/>
          <w:szCs w:val="24"/>
          <w:lang w:val="hy-AM"/>
        </w:rPr>
        <w:t>ր</w:t>
      </w:r>
      <w:r w:rsidRPr="00431C62">
        <w:rPr>
          <w:rFonts w:ascii="GHEA Grapalat" w:hAnsi="GHEA Grapalat"/>
          <w:sz w:val="24"/>
          <w:szCs w:val="24"/>
          <w:lang w:val="hy-AM"/>
        </w:rPr>
        <w:t>ոն</w:t>
      </w:r>
      <w:r w:rsidR="00E63536">
        <w:rPr>
          <w:rFonts w:ascii="GHEA Grapalat" w:hAnsi="GHEA Grapalat"/>
          <w:sz w:val="24"/>
          <w:szCs w:val="24"/>
          <w:lang w:val="hy-AM"/>
        </w:rPr>
        <w:t>ա</w:t>
      </w:r>
      <w:r w:rsidRPr="00431C62">
        <w:rPr>
          <w:rFonts w:ascii="GHEA Grapalat" w:hAnsi="GHEA Grapalat"/>
          <w:sz w:val="24"/>
          <w:szCs w:val="24"/>
          <w:lang w:val="hy-AM"/>
        </w:rPr>
        <w:t>ցումների</w:t>
      </w:r>
      <w:proofErr w:type="spellEnd"/>
      <w:r w:rsidRPr="00431C62">
        <w:rPr>
          <w:rFonts w:ascii="GHEA Grapalat" w:hAnsi="GHEA Grapalat"/>
          <w:sz w:val="24"/>
          <w:szCs w:val="24"/>
          <w:lang w:val="hy-AM"/>
        </w:rPr>
        <w:t xml:space="preserve">, պետական օժանդակության գնահատման և շուկաների վերլուծության վարչության 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431C6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513392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>Պատասխանատու</w:t>
      </w:r>
      <w:r w:rsidR="00D51749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ստորաբաժանում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կողմից 2023 թվականի դեկտեմբեր 21-ի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թիվ </w:t>
      </w:r>
      <w:r w:rsidR="00D51749" w:rsidRPr="008E3E07">
        <w:rPr>
          <w:rFonts w:ascii="GHEA Grapalat" w:hAnsi="GHEA Grapalat" w:cs="Sylfaen"/>
          <w:sz w:val="24"/>
          <w:szCs w:val="24"/>
          <w:lang w:val="hy-AM"/>
        </w:rPr>
        <w:t>ՄՊՀ-0</w:t>
      </w:r>
      <w:r w:rsidR="008E3E07" w:rsidRPr="008E3E07">
        <w:rPr>
          <w:rFonts w:ascii="GHEA Grapalat" w:hAnsi="GHEA Grapalat" w:cs="Sylfaen"/>
          <w:sz w:val="24"/>
          <w:szCs w:val="24"/>
          <w:lang w:val="hy-AM"/>
        </w:rPr>
        <w:t>11556</w:t>
      </w:r>
      <w:r w:rsidR="00D51749" w:rsidRPr="008E3E07">
        <w:rPr>
          <w:rFonts w:ascii="GHEA Grapalat" w:hAnsi="GHEA Grapalat" w:cs="Sylfaen"/>
          <w:sz w:val="24"/>
          <w:szCs w:val="24"/>
          <w:lang w:val="hy-AM"/>
        </w:rPr>
        <w:t>/2</w:t>
      </w:r>
      <w:r w:rsidR="008E3E07" w:rsidRPr="008E3E07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8E3E07">
        <w:rPr>
          <w:rFonts w:ascii="GHEA Grapalat" w:hAnsi="GHEA Grapalat" w:cs="Sylfaen"/>
          <w:sz w:val="24"/>
          <w:szCs w:val="24"/>
          <w:lang w:val="hy-AM"/>
        </w:rPr>
        <w:t>-</w:t>
      </w:r>
      <w:r w:rsidR="008E3E07" w:rsidRPr="008E3E07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8E3E07">
        <w:rPr>
          <w:rFonts w:ascii="GHEA Grapalat" w:hAnsi="GHEA Grapalat" w:cs="Sylfaen"/>
          <w:sz w:val="24"/>
          <w:szCs w:val="24"/>
          <w:lang w:val="hy-AM"/>
        </w:rPr>
        <w:t xml:space="preserve">2-2023 </w:t>
      </w:r>
      <w:proofErr w:type="spellStart"/>
      <w:r w:rsidR="00D51749" w:rsidRPr="008E3E07">
        <w:rPr>
          <w:rFonts w:ascii="GHEA Grapalat" w:hAnsi="GHEA Grapalat" w:cs="Sylfaen"/>
          <w:sz w:val="24"/>
          <w:szCs w:val="24"/>
          <w:lang w:val="hy-AM"/>
        </w:rPr>
        <w:t>զեկուցագրով</w:t>
      </w:r>
      <w:proofErr w:type="spellEnd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D51749" w:rsidRPr="00513392">
        <w:rPr>
          <w:rFonts w:ascii="GHEA Grapalat" w:hAnsi="GHEA Grapalat" w:cs="Sylfaen"/>
          <w:b/>
          <w:bCs/>
          <w:sz w:val="24"/>
          <w:szCs w:val="24"/>
          <w:lang w:val="hy-AM"/>
        </w:rPr>
        <w:t>Զեկուցագիր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առաջարկվել է </w:t>
      </w:r>
      <w:r w:rsidR="00556AD3" w:rsidRPr="00C81884">
        <w:rPr>
          <w:rFonts w:ascii="GHEA Grapalat" w:eastAsia="GHEA Grapalat" w:hAnsi="GHEA Grapalat" w:cs="GHEA Grapalat"/>
          <w:szCs w:val="24"/>
          <w:lang w:val="hy-AM"/>
        </w:rPr>
        <w:t xml:space="preserve">«Մաքս </w:t>
      </w:r>
      <w:proofErr w:type="spellStart"/>
      <w:r w:rsidR="00556AD3" w:rsidRPr="00C81884">
        <w:rPr>
          <w:rFonts w:ascii="GHEA Grapalat" w:eastAsia="GHEA Grapalat" w:hAnsi="GHEA Grapalat" w:cs="GHEA Grapalat"/>
          <w:szCs w:val="24"/>
          <w:lang w:val="hy-AM"/>
        </w:rPr>
        <w:t>Օիլ</w:t>
      </w:r>
      <w:proofErr w:type="spellEnd"/>
      <w:r w:rsidR="00556AD3" w:rsidRPr="00C81884">
        <w:rPr>
          <w:rFonts w:ascii="GHEA Grapalat" w:eastAsia="GHEA Grapalat" w:hAnsi="GHEA Grapalat" w:cs="GHEA Grapalat"/>
          <w:szCs w:val="24"/>
          <w:lang w:val="hy-AM"/>
        </w:rPr>
        <w:t>»</w:t>
      </w:r>
      <w:r w:rsidR="00556AD3" w:rsidRPr="00B203DB">
        <w:rPr>
          <w:rFonts w:ascii="GHEA Grapalat" w:hAnsi="GHEA Grapalat"/>
          <w:b/>
          <w:szCs w:val="24"/>
          <w:lang w:val="hy-AM"/>
        </w:rPr>
        <w:t xml:space="preserve"> </w:t>
      </w:r>
      <w:r w:rsidR="00D5174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սահմանափակ պատասխանատվությամբ ընկերության</w:t>
      </w:r>
      <w:r w:rsidR="00D5174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 տնտեսական մրցակցության բնագավառում իրավախախտման վերաբերյալ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հարուցել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վարույ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թ՝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հայտնելով </w:t>
      </w:r>
      <w:proofErr w:type="spellStart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 w:rsidR="00D51749" w:rsidRPr="0051339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7E18D3A" w14:textId="77777777" w:rsidR="00A17E00" w:rsidRPr="00513392" w:rsidRDefault="00A17E00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hAnsi="GHEA Grapalat"/>
          <w:sz w:val="24"/>
          <w:szCs w:val="24"/>
          <w:lang w:val="hy-AM"/>
        </w:rPr>
        <w:t>«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ստորաբաժանման կողմից իրականացված ուսումնասիրությունն ընդգրկել է 2022 և 2023 թվականները (այսուհետ՝ </w:t>
      </w:r>
      <w:r w:rsidRPr="005133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Հաշվետու ժամանակահատված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Ուսումնասիրության շրջանակում դիտարկվել է ոլորտում գործող տնտեսավարող սուբյեկտների կողմից տրամադրված, ինչպես նաև հատուկ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տեխնիկածրագրային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ուղիների միջոցով ստացված տեղեկատվությունը:</w:t>
      </w:r>
    </w:p>
    <w:p w14:paraId="62F3B3F3" w14:textId="07A2E3FF" w:rsidR="00A17E00" w:rsidRDefault="00A17E00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Ուսումնասիրության արդյունքում պարզվել է, որ 2023 թվականի հունվար-հունիս ամիսներին ներմուծման ծավալներով ոլորտում գործող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ընկերությունների (միասին այսուհետ նաև՝ </w:t>
      </w: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Ընկերություններ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) մասնաբաժինը համապատախանաբար կազմել է շուրջ</w:t>
      </w:r>
      <w:r w:rsidR="003A6F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,    ,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67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և </w:t>
      </w:r>
      <w:r w:rsidR="00BB6F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տոկոս։ </w:t>
      </w:r>
    </w:p>
    <w:p w14:paraId="094A654C" w14:textId="21D263A6" w:rsidR="002D4B2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6393A380" w14:textId="77777777" w:rsidR="00D433A5" w:rsidRDefault="00D433A5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440E">
        <w:rPr>
          <w:rFonts w:ascii="GHEA Grapalat" w:eastAsia="Times New Roman" w:hAnsi="GHEA Grapalat" w:cs="Times New Roman"/>
          <w:sz w:val="24"/>
          <w:szCs w:val="24"/>
          <w:lang w:val="hy-AM"/>
        </w:rPr>
        <w:t>Այսպիսով</w:t>
      </w:r>
      <w:r w:rsidRPr="002D440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1EC568B" w14:textId="77777777" w:rsidR="000B26D5" w:rsidRPr="000B26D5" w:rsidRDefault="000B26D5" w:rsidP="009476E2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14:paraId="7FF7DB95" w14:textId="77777777" w:rsidR="000B26D5" w:rsidRDefault="000B26D5" w:rsidP="000B26D5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14:paraId="154A2422" w14:textId="2246BC64" w:rsidR="00A17E00" w:rsidRPr="00513392" w:rsidRDefault="000B26D5" w:rsidP="000B26D5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DA7D115" w14:textId="77777777" w:rsidR="000B26D5" w:rsidRPr="000B26D5" w:rsidRDefault="000B26D5" w:rsidP="009476E2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071FDE5E" w14:textId="77777777" w:rsidR="000B26D5" w:rsidRDefault="000B26D5" w:rsidP="000B26D5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5858E299" w14:textId="333AAC75" w:rsidR="00A17E00" w:rsidRPr="00513392" w:rsidRDefault="000B26D5" w:rsidP="000B26D5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F9F4E7" w14:textId="3E8A87B4" w:rsidR="00A17E00" w:rsidRPr="00513392" w:rsidRDefault="00A17E00" w:rsidP="009476E2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և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ընկերությունները ապրանքային շուկայում կարող են համարվել գերիշխող դիրք ունեցող, քանի որ իրացման ծավալներով միասին</w:t>
      </w:r>
      <w:r w:rsidR="002458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գրավ</w:t>
      </w:r>
      <w:r w:rsidR="00CD25CC">
        <w:rPr>
          <w:rFonts w:ascii="GHEA Grapalat" w:eastAsia="Times New Roman" w:hAnsi="GHEA Grapalat" w:cs="Times New Roman"/>
          <w:sz w:val="24"/>
          <w:szCs w:val="24"/>
          <w:lang w:val="hy-AM"/>
        </w:rPr>
        <w:t>ում են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շուկայի առնվազն երկու երրորդը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351C48" w14:textId="047B1112" w:rsidR="00A17E00" w:rsidRPr="00513392" w:rsidRDefault="00A17E00" w:rsidP="009476E2">
      <w:pPr>
        <w:numPr>
          <w:ilvl w:val="0"/>
          <w:numId w:val="16"/>
        </w:numPr>
        <w:tabs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հաշվի առնելով բենզինի շրջանառության ոլորտի առանձնահատկությունները և շուկայի կառուցվածքը,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ընկերություններից յուրաքանչյուրը կարող է ունենալ գերիշխող դիրք</w:t>
      </w:r>
      <w:r w:rsidR="007B274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շուկայական իշխանությամբ պայմանավորված։</w:t>
      </w:r>
    </w:p>
    <w:p w14:paraId="2851EBC8" w14:textId="77777777" w:rsidR="00A17E00" w:rsidRPr="00513392" w:rsidRDefault="00A17E00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տեղեկատվության ուսումնասիրության և համադրման արդյունքում Հաշվետու ժամանակահատվածում արձանագրվել են Ընկերությունների կողմից բենզինի գների ինքնարժեքը կազմող ծախսային բաղադրիչների, այդ թվում՝ ձեռքբերման գների և Ընկերությունների կողմից բենզինի իրացման գների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անհամարժեք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փոփոխություններ, ներառյալ չհիմնավորված բարձր և ցածր գնային քաղաքականության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դրսևորումներ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CF1A44" w14:textId="0C5E3138" w:rsidR="00A17E00" w:rsidRDefault="00A17E00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Այսպես, օրինակ՝</w:t>
      </w:r>
    </w:p>
    <w:p w14:paraId="49714EE7" w14:textId="1775947D" w:rsidR="001E6767" w:rsidRPr="00513392" w:rsidRDefault="001E6767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28E2DB50" w14:textId="672D896D" w:rsidR="00556AD3" w:rsidRDefault="00556AD3" w:rsidP="009476E2">
      <w:pPr>
        <w:pStyle w:val="BodyText"/>
        <w:tabs>
          <w:tab w:val="left" w:pos="450"/>
        </w:tabs>
        <w:spacing w:line="276" w:lineRule="auto"/>
        <w:ind w:firstLine="567"/>
        <w:rPr>
          <w:rFonts w:ascii="GHEA Grapalat" w:eastAsia="GHEA Grapalat" w:hAnsi="GHEA Grapalat" w:cs="GHEA Grapalat"/>
          <w:szCs w:val="24"/>
          <w:lang w:val="hy-AM"/>
        </w:rPr>
      </w:pPr>
      <w:r>
        <w:rPr>
          <w:rFonts w:ascii="GHEA Grapalat" w:eastAsia="GHEA Grapalat" w:hAnsi="GHEA Grapalat" w:cs="GHEA Grapalat"/>
          <w:szCs w:val="24"/>
          <w:lang w:val="hy-AM"/>
        </w:rPr>
        <w:t>4</w:t>
      </w:r>
      <w:r>
        <w:rPr>
          <w:rFonts w:ascii="Cambria Math" w:eastAsia="GHEA Grapalat" w:hAnsi="Cambria Math" w:cs="GHEA Grapalat"/>
          <w:szCs w:val="24"/>
          <w:lang w:val="hy-AM"/>
        </w:rPr>
        <w:t xml:space="preserve">․ </w:t>
      </w:r>
      <w:r w:rsidRPr="00C81884">
        <w:rPr>
          <w:rFonts w:ascii="GHEA Grapalat" w:eastAsia="GHEA Grapalat" w:hAnsi="GHEA Grapalat" w:cs="GHEA Grapalat"/>
          <w:szCs w:val="24"/>
          <w:lang w:val="hy-AM"/>
        </w:rPr>
        <w:t xml:space="preserve">«Մաքս </w:t>
      </w:r>
      <w:proofErr w:type="spellStart"/>
      <w:r w:rsidRPr="00C81884">
        <w:rPr>
          <w:rFonts w:ascii="GHEA Grapalat" w:eastAsia="GHEA Grapalat" w:hAnsi="GHEA Grapalat" w:cs="GHEA Grapalat"/>
          <w:szCs w:val="24"/>
          <w:lang w:val="hy-AM"/>
        </w:rPr>
        <w:t>Օիլ</w:t>
      </w:r>
      <w:proofErr w:type="spellEnd"/>
      <w:r w:rsidRPr="00C81884">
        <w:rPr>
          <w:rFonts w:ascii="GHEA Grapalat" w:eastAsia="GHEA Grapalat" w:hAnsi="GHEA Grapalat" w:cs="GHEA Grapalat"/>
          <w:szCs w:val="24"/>
          <w:lang w:val="hy-AM"/>
        </w:rPr>
        <w:t>»</w:t>
      </w:r>
      <w:r w:rsidRPr="00B203DB">
        <w:rPr>
          <w:rFonts w:ascii="GHEA Grapalat" w:hAnsi="GHEA Grapalat"/>
          <w:b/>
          <w:szCs w:val="24"/>
          <w:lang w:val="hy-AM"/>
        </w:rPr>
        <w:t xml:space="preserve">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>ընկերության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մոտ ձեռքբերման և իրացման գների </w:t>
      </w:r>
      <w:proofErr w:type="spellStart"/>
      <w:r>
        <w:rPr>
          <w:rFonts w:ascii="GHEA Grapalat" w:eastAsia="GHEA Grapalat" w:hAnsi="GHEA Grapalat" w:cs="GHEA Grapalat"/>
          <w:szCs w:val="24"/>
          <w:lang w:val="hy-AM"/>
        </w:rPr>
        <w:t>առերևույթ</w:t>
      </w:r>
      <w:proofErr w:type="spellEnd"/>
      <w:r>
        <w:rPr>
          <w:rFonts w:ascii="GHEA Grapalat" w:eastAsia="GHEA Grapalat" w:hAnsi="GHEA Grapalat" w:cs="GHEA Grapalat"/>
          <w:szCs w:val="24"/>
          <w:lang w:val="hy-AM"/>
        </w:rPr>
        <w:t xml:space="preserve">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>անհամաչափ փոփոխություններ են նկատվել 2022 թվականի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հունվարից </w:t>
      </w:r>
      <w:proofErr w:type="spellStart"/>
      <w:r>
        <w:rPr>
          <w:rFonts w:ascii="GHEA Grapalat" w:eastAsia="GHEA Grapalat" w:hAnsi="GHEA Grapalat" w:cs="GHEA Grapalat"/>
          <w:szCs w:val="24"/>
          <w:lang w:val="hy-AM"/>
        </w:rPr>
        <w:t>մինչև</w:t>
      </w:r>
      <w:proofErr w:type="spellEnd"/>
      <w:r>
        <w:rPr>
          <w:rFonts w:ascii="GHEA Grapalat" w:eastAsia="GHEA Grapalat" w:hAnsi="GHEA Grapalat" w:cs="GHEA Grapalat"/>
          <w:szCs w:val="24"/>
          <w:lang w:val="hy-AM"/>
        </w:rPr>
        <w:t xml:space="preserve">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2023 թվականի </w:t>
      </w:r>
      <w:r>
        <w:rPr>
          <w:rFonts w:ascii="GHEA Grapalat" w:eastAsia="GHEA Grapalat" w:hAnsi="GHEA Grapalat" w:cs="GHEA Grapalat"/>
          <w:szCs w:val="24"/>
          <w:lang w:val="hy-AM"/>
        </w:rPr>
        <w:t>դեկտեմբերն ընկած ժամանակահատվածում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>։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Մասնավորապես </w:t>
      </w:r>
      <w:r w:rsidRPr="00C81884">
        <w:rPr>
          <w:rFonts w:ascii="GHEA Grapalat" w:eastAsia="GHEA Grapalat" w:hAnsi="GHEA Grapalat" w:cs="GHEA Grapalat"/>
          <w:szCs w:val="24"/>
          <w:lang w:val="hy-AM"/>
        </w:rPr>
        <w:t xml:space="preserve">«Մաքս </w:t>
      </w:r>
      <w:proofErr w:type="spellStart"/>
      <w:r w:rsidRPr="00C81884">
        <w:rPr>
          <w:rFonts w:ascii="GHEA Grapalat" w:eastAsia="GHEA Grapalat" w:hAnsi="GHEA Grapalat" w:cs="GHEA Grapalat"/>
          <w:szCs w:val="24"/>
          <w:lang w:val="hy-AM"/>
        </w:rPr>
        <w:t>Օիլ</w:t>
      </w:r>
      <w:proofErr w:type="spellEnd"/>
      <w:r w:rsidRPr="00C81884">
        <w:rPr>
          <w:rFonts w:ascii="GHEA Grapalat" w:eastAsia="GHEA Grapalat" w:hAnsi="GHEA Grapalat" w:cs="GHEA Grapalat"/>
          <w:szCs w:val="24"/>
          <w:lang w:val="hy-AM"/>
        </w:rPr>
        <w:t>»</w:t>
      </w:r>
      <w:r w:rsidRPr="00B203DB">
        <w:rPr>
          <w:rFonts w:ascii="GHEA Grapalat" w:hAnsi="GHEA Grapalat"/>
          <w:b/>
          <w:szCs w:val="24"/>
          <w:lang w:val="hy-AM"/>
        </w:rPr>
        <w:t xml:space="preserve">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>ընկերության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մոտ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2022 թվականի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հոկտեմբեր ամսին </w:t>
      </w:r>
      <w:proofErr w:type="spellStart"/>
      <w:r>
        <w:rPr>
          <w:rFonts w:ascii="GHEA Grapalat" w:eastAsia="GHEA Grapalat" w:hAnsi="GHEA Grapalat" w:cs="GHEA Grapalat"/>
          <w:szCs w:val="24"/>
          <w:lang w:val="hy-AM"/>
        </w:rPr>
        <w:t>ռեգուլյար</w:t>
      </w:r>
      <w:proofErr w:type="spellEnd"/>
      <w:r>
        <w:rPr>
          <w:rFonts w:ascii="GHEA Grapalat" w:eastAsia="GHEA Grapalat" w:hAnsi="GHEA Grapalat" w:cs="GHEA Grapalat"/>
          <w:szCs w:val="24"/>
          <w:lang w:val="hy-AM"/>
        </w:rPr>
        <w:t xml:space="preserve"> տեսակի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բենզինի 1 լիտրի ձեռքբերման գինը 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կազմել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>է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</w:t>
      </w:r>
      <w:r w:rsidR="00DE6722">
        <w:rPr>
          <w:rFonts w:ascii="GHEA Grapalat" w:eastAsia="GHEA Grapalat" w:hAnsi="GHEA Grapalat" w:cs="GHEA Grapalat"/>
          <w:szCs w:val="24"/>
          <w:lang w:val="hy-AM"/>
        </w:rPr>
        <w:t xml:space="preserve">   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դրամ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, </w:t>
      </w:r>
      <w:r>
        <w:rPr>
          <w:rFonts w:ascii="GHEA Grapalat" w:eastAsia="GHEA Grapalat" w:hAnsi="GHEA Grapalat" w:cs="GHEA Grapalat"/>
          <w:szCs w:val="24"/>
          <w:lang w:val="hy-AM"/>
        </w:rPr>
        <w:t>մեծածախ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վաճառքի գինը</w:t>
      </w:r>
      <w:r>
        <w:rPr>
          <w:rFonts w:ascii="GHEA Grapalat" w:eastAsia="GHEA Grapalat" w:hAnsi="GHEA Grapalat" w:cs="GHEA Grapalat"/>
          <w:szCs w:val="24"/>
          <w:lang w:val="hy-AM"/>
        </w:rPr>
        <w:t>՝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</w:t>
      </w:r>
      <w:r w:rsidR="00F33421">
        <w:rPr>
          <w:rFonts w:ascii="GHEA Grapalat" w:eastAsia="GHEA Grapalat" w:hAnsi="GHEA Grapalat" w:cs="GHEA Grapalat"/>
          <w:szCs w:val="24"/>
          <w:lang w:val="hy-AM"/>
        </w:rPr>
        <w:t xml:space="preserve">  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դրամ, 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իսկ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>2023 թվականի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 հունիսին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ձեռքբերման գինը </w:t>
      </w:r>
      <w:r>
        <w:rPr>
          <w:rFonts w:ascii="GHEA Grapalat" w:eastAsia="GHEA Grapalat" w:hAnsi="GHEA Grapalat" w:cs="GHEA Grapalat"/>
          <w:szCs w:val="24"/>
          <w:lang w:val="hy-AM"/>
        </w:rPr>
        <w:t>կազմել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է </w:t>
      </w:r>
      <w:r w:rsidR="00DE6722">
        <w:rPr>
          <w:rFonts w:ascii="GHEA Grapalat" w:eastAsia="GHEA Grapalat" w:hAnsi="GHEA Grapalat" w:cs="GHEA Grapalat"/>
          <w:szCs w:val="24"/>
          <w:lang w:val="hy-AM"/>
        </w:rPr>
        <w:t xml:space="preserve">   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դրամ, սակայն վաճառվել է </w:t>
      </w:r>
      <w:r w:rsidR="00210A59">
        <w:rPr>
          <w:rFonts w:ascii="GHEA Grapalat" w:eastAsia="GHEA Grapalat" w:hAnsi="GHEA Grapalat" w:cs="GHEA Grapalat"/>
          <w:szCs w:val="24"/>
          <w:lang w:val="hy-AM"/>
        </w:rPr>
        <w:t>387</w:t>
      </w:r>
      <w:r w:rsidR="00F33421">
        <w:rPr>
          <w:rFonts w:ascii="GHEA Grapalat" w:eastAsia="GHEA Grapalat" w:hAnsi="GHEA Grapalat" w:cs="GHEA Grapalat"/>
          <w:szCs w:val="24"/>
          <w:lang w:val="hy-AM"/>
        </w:rPr>
        <w:t xml:space="preserve">     </w:t>
      </w:r>
      <w:r w:rsidRPr="00634C62">
        <w:rPr>
          <w:rFonts w:ascii="GHEA Grapalat" w:eastAsia="GHEA Grapalat" w:hAnsi="GHEA Grapalat" w:cs="GHEA Grapalat"/>
          <w:szCs w:val="24"/>
          <w:lang w:val="hy-AM"/>
        </w:rPr>
        <w:t xml:space="preserve"> դրամ</w:t>
      </w:r>
      <w:r>
        <w:rPr>
          <w:rFonts w:ascii="GHEA Grapalat" w:eastAsia="GHEA Grapalat" w:hAnsi="GHEA Grapalat" w:cs="GHEA Grapalat"/>
          <w:szCs w:val="24"/>
          <w:lang w:val="hy-AM"/>
        </w:rPr>
        <w:t xml:space="preserve">ով։ </w:t>
      </w:r>
    </w:p>
    <w:p w14:paraId="39205DC4" w14:textId="0BAFF977" w:rsidR="00A17E00" w:rsidRDefault="0047136E" w:rsidP="00035F3B">
      <w:pPr>
        <w:pStyle w:val="ListParagraph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(…) »</w:t>
      </w:r>
      <w:r w:rsidR="00513392"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6CA0092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«Տնտեսական մրցակցության պաշտպանության մասին» օրենքի 7-րդ հոդվածի համաձայն՝</w:t>
      </w:r>
    </w:p>
    <w:p w14:paraId="2E84A6F3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(...)</w:t>
      </w:r>
    </w:p>
    <w:p w14:paraId="32057DD0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2. Տնտեսավարող սուբյեկտն ապրանքային շուկայում համարվում է գերիշխող դիրք ունեցող, եթե`</w:t>
      </w:r>
    </w:p>
    <w:p w14:paraId="17B85D9F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տվյալ ապրանքային շուկայում ունի շուկայական իշխանություն, մասնավորապես, որպես իրացնող կամ ձեռք բերող, չի հանդիպում էական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մրցակցության և (կամ), իր ֆինանսական կարողությունից կամ այլ հատկանիշներից ելնելով, հնարավորություն ունի որոշիչ ազդեցություն ունենալու տվյալ ապրանքային շուկայում ապրանքների շրջանառության ընդհանուր պայմանների վրա և (կամ) դուրս մղելու այլ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ապրանքային շուկայից և (կամ) խոչընդոտելու տվյալ ապրանքային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, կամ</w:t>
      </w:r>
    </w:p>
    <w:p w14:paraId="16EC5410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2) ապրանքային շուկայում, որպես իրացնող կամ ձեռք բերող, իրացման կամ ձեռքբերման ծավալներով գրավում է տվյալ շուկայի առնվազն մեկ երրորդը, կամ</w:t>
      </w:r>
    </w:p>
    <w:p w14:paraId="03619F3E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ապրանքային շուկայում իրացման կամ ձեռքբերման առավել մեծ ծավալներ ունեցող երկու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մեկ երկրորդը, կամ</w:t>
      </w:r>
    </w:p>
    <w:p w14:paraId="5326AE31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ապրանքային շուկայում իրացման կամ ձեռքբերման առավել մեծ ծավալներ ունեցող երեք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երկու երրորդը:</w:t>
      </w:r>
    </w:p>
    <w:p w14:paraId="0DF56F23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սուբյեկտները գերիշխող դիրք ունեցող են համարվում` հաշվի առնելով տվյալ ապրանքային շուկայի կառուցվածքի առանձնահատկություններն այդ շուկայում գործող տնտեսավարող սուբյեկտների բաժինների բաշխվածության վերաբերյալ:</w:t>
      </w:r>
    </w:p>
    <w:p w14:paraId="1BB54352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սուբյեկտը չի կարող համարվել գերիշխող դիրք ունեցող, եթե նա, որպես իրացնող կամ ձեռք բերող, իրացման կամ ձեռքբերման ծավալներով չի գերազանցում տվյալ շուկայի մեկ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տասներորդը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3E45DB5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5. Սույն հոդվածում նշված տնտեսավարող սուբյեկտը կարող է ներկայացնել տվյալ ապրանքային շուկայում իր գերիշխող դիրքի առկայությունը բացառող ապացույցներ:</w:t>
      </w:r>
    </w:p>
    <w:p w14:paraId="1952CDD1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1-ին մասի համաձայն` արգելվում է տնտեսավարող սուբյեկտների կողմից մենաշնորհ կամ գերիշխող դիրքի (այսուհետ` գերիշխող դիրք) չարաշահումը:</w:t>
      </w:r>
    </w:p>
    <w:p w14:paraId="18AE7B55" w14:textId="06DF2BB4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2-րդ մասի համաձայն` գերիշխող դիրքի չարաշահում է համարվում՝</w:t>
      </w:r>
    </w:p>
    <w:p w14:paraId="78BE2C64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(…) </w:t>
      </w:r>
    </w:p>
    <w:p w14:paraId="32B9E13B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այլ տնտեսավարող սուբյեկտի`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խոչընդոտելու (շուկա մուտք գործելը սահմանափակելու) կամ շուկայից նրան դուրս մղելու գործողությունը կամ վարքագիծը,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մուտք չի գործել շուկա կամ դուրս է մղվել շուկայից կամ կատարել է լրացուցիչ ծախսեր` շուկայից դուրս չմղվելու համար, կամ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կարող էր մուտք չգործել շուկա կամ դուրս մղվել շուկայից կամ կատարել լրացուցիչ ծախսեր` շուկայից դուրս չմղվելու համար.</w:t>
      </w:r>
    </w:p>
    <w:p w14:paraId="2002534D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(…) </w:t>
      </w:r>
    </w:p>
    <w:p w14:paraId="144273A9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12) ապրանքի գնի չհիմնավորված բարձրացումը, իջեցումը կամ պահպանումը.</w:t>
      </w:r>
    </w:p>
    <w:p w14:paraId="545BE732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13) չհիմնավորված բարձր կամ չհիմնավորված ցածր գների սահմանումը և (կամ) կիրառումը.</w:t>
      </w:r>
    </w:p>
    <w:p w14:paraId="64C149F8" w14:textId="77777777" w:rsidR="002D4B22" w:rsidRPr="00513392" w:rsidRDefault="002D4B22" w:rsidP="009476E2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663FA301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16) այլ պայմանների կամ վարքագծի սահմանումը կամ կիրառումը, որոնք հանգեցնում են կամ կարող են հանգեցնել տնտեսական մրցակցության կանխմանը, սահմանափակմանը կամ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արգելմանը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25D5D7E" w14:textId="1BECF63E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42D8757A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3-րդ հոդվածի 1-ին մասի 22-րդ, 23-րդ և 24-րդ կետերի համաձայն՝ </w:t>
      </w:r>
    </w:p>
    <w:p w14:paraId="051FA6D6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բարձրացումը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բարձրացումն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A50073B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իջեցումը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իջեցումն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B3231B5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պահպանումը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 պահպանումն է այն դեպքում, երբ որոշակի տնտեսական պայմանների (գործոնների) առկայությունը կարող էր հանգեցնել կամ պետք է հանգեցներ ավելի ցածր կամ ավելի բարձր գնի սահմանման։</w:t>
      </w:r>
    </w:p>
    <w:p w14:paraId="2FA9CD56" w14:textId="745E3929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9-րդ հոդվածի 1-ին և 3-րդ մասերի համաձայն՝</w:t>
      </w:r>
    </w:p>
    <w:p w14:paraId="20373B41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1. Չհիմնավորված բարձր գին է համարվում գերիշխող դիրք ունեցող տնտեսավարող սուբյեկտի սահմանած՝ ապրանքի իրացման կամ ձեռքբերման այն գինը, որը միաժամանակ՝</w:t>
      </w:r>
    </w:p>
    <w:p w14:paraId="01E8EC62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բարձր է այդ ապրանքի արտադրության և իրացման համար անհրաժեշտ ծախսերի և շահույթի գումարից,</w:t>
      </w:r>
    </w:p>
    <w:p w14:paraId="5FC10ED1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բարձր է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այնպիսի ապրանքային շուկայում, որը համադրելի է` ըստ ապրանք ձեռք բերողների կամ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իրացնողների կազմի, ապրանքաշրջանառության պայմանների, ապրանքային շուկայի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հասանելիության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պայմանների կամ պետական կարգավորման, այդ թվում՝ հարկման ու մաքսասակագնային կարգավորման (այսուհետ՝ համադրելի ապրանքային շուկա)`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0C625002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32A40C4F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հոդվածի 1-ին մասով սահմանված չհիմնավորված բարձր գնի որոշման ընթացքում Հանձնաժողովը կարող է հաշվի առնել նաև տվյալ ապրանքի համաշխարհային շուկաներում սահմանված բորսայական և ոչ բորսայական գնի ցուցանիշները` ելնելով յուրաքանչյուր գործի առանձնահատկություններից:</w:t>
      </w:r>
    </w:p>
    <w:p w14:paraId="5A78F349" w14:textId="77777777" w:rsidR="002D4B22" w:rsidRPr="00513392" w:rsidRDefault="002D4B22" w:rsidP="009476E2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10-րդ հոդվածի 1-ին մասի համաձայն՝ չհիմնավորված ցածր գին է համարվում գերիշխող դիրք ունեցող տնտեսավարող սուբյեկտի սահմանած՝ ապրանքի իրացման կամ ձեռքբերման այն գինը, որը ցածր է այդ ապրանքի արտադրության և իրացման համար անհրաժեշտ ծախսերի և շահույթի գումարից, և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համադրելի ապրանքային շուկայում`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7433B8BC" w14:textId="14C6DEAB" w:rsidR="00CE4F7B" w:rsidRPr="00513392" w:rsidRDefault="00CE4F7B" w:rsidP="009476E2">
      <w:pPr>
        <w:tabs>
          <w:tab w:val="left" w:pos="180"/>
          <w:tab w:val="left" w:pos="270"/>
          <w:tab w:val="left" w:pos="360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Նման պայմաններում </w:t>
      </w:r>
      <w:r w:rsidR="0047136E"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</w:t>
      </w:r>
      <w:r w:rsidR="0047136E" w:rsidRPr="00356AE2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109C7" w:rsidRPr="00356AE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47136E"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2023 թվականի հունվարի 1-ից դեկտեմբերի 20-ն ընկած ժամանակահատվածում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բենզինի շրջանառության ոլորտում գնային քաղաքականության</w:t>
      </w:r>
      <w:r w:rsidR="002D1F46">
        <w:rPr>
          <w:rFonts w:ascii="GHEA Grapalat" w:eastAsia="Times New Roman" w:hAnsi="GHEA Grapalat" w:cs="Times New Roman"/>
          <w:sz w:val="24"/>
          <w:szCs w:val="24"/>
          <w:lang w:val="hy-AM"/>
        </w:rPr>
        <w:t>, ներառյալ՝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1F46">
        <w:rPr>
          <w:rFonts w:ascii="GHEA Grapalat" w:eastAsia="Times New Roman" w:hAnsi="GHEA Grapalat" w:cs="Times New Roman"/>
          <w:sz w:val="24"/>
          <w:szCs w:val="24"/>
          <w:lang w:val="hy-AM"/>
        </w:rPr>
        <w:t>գնի բարձրացման, իջեցման, պահպանման, բարձր</w:t>
      </w:r>
      <w:r w:rsidR="00AA5F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2D1F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ցածր գնի </w:t>
      </w:r>
      <w:r w:rsidR="00AD0EEE">
        <w:rPr>
          <w:rFonts w:ascii="GHEA Grapalat" w:eastAsia="Times New Roman" w:hAnsi="GHEA Grapalat" w:cs="Times New Roman"/>
          <w:sz w:val="24"/>
          <w:szCs w:val="24"/>
          <w:lang w:val="hy-AM"/>
        </w:rPr>
        <w:t>կիրառման</w:t>
      </w:r>
      <w:r w:rsidR="002D1F46"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առնչությամբ Ընկերությ</w:t>
      </w:r>
      <w:r w:rsidR="0047136E"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դրսևորած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վարքագիծ</w:t>
      </w:r>
      <w:r w:rsidR="00BB2E9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845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առերևույթ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պարունակել գերիշխող դիրքի չարաշահման հատկանիշներ։</w:t>
      </w:r>
    </w:p>
    <w:p w14:paraId="76CAAFF5" w14:textId="77777777" w:rsidR="00CE4F7B" w:rsidRPr="00513392" w:rsidRDefault="00CE4F7B" w:rsidP="009476E2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>Օրենքի 92-րդ հոդվածի 1-ին մասի համաձայն՝ տնտեսական մրցակցության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br/>
      </w:r>
      <w:r w:rsidRPr="00513392">
        <w:rPr>
          <w:rFonts w:ascii="GHEA Grapalat" w:hAnsi="GHEA Grapalat" w:cs="GHEA Grapalat"/>
          <w:sz w:val="24"/>
          <w:szCs w:val="24"/>
          <w:lang w:val="hy-AM"/>
        </w:rPr>
        <w:t>բնագավառում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իրավախախտման համար Հանձնաժողովն իրավասու է տնտեսավարող սուբյեկտներին, պետական մարմիններին և դրանց պաշտոնատար անձանց տալու նախազգուշացում կամ նշանակելու տուգանք:</w:t>
      </w:r>
    </w:p>
    <w:p w14:paraId="58CD2F28" w14:textId="77777777" w:rsidR="00CE4F7B" w:rsidRPr="00513392" w:rsidRDefault="00CE4F7B" w:rsidP="009476E2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3-րդ մասի համաձայն՝ գերիշխող դիրքի չարաշահման համար նշանակվող տուգանքի չափը կազմում է իրավախախտում թույլ տված տնտեսավարող սուբյեկտի՝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 տարվա հասույթի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մինչև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10 տոկոսը:</w:t>
      </w:r>
    </w:p>
    <w:p w14:paraId="5296F3C3" w14:textId="77777777" w:rsidR="00CE4F7B" w:rsidRPr="00513392" w:rsidRDefault="00CE4F7B" w:rsidP="009476E2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13-րդ հոդվածի համաձայն՝ նախորդ տարում 12 ամսից պակաս գործունեություն իրականացրած լինելու դեպքում սույն հոդվածով նախատեսված տուգանքների չափը կազմում է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նախորդող, բայց ոչ ավելի, քան 12 ամսվա գործունեության ժամանակահատվածի հասույթի նկատմամբ սույն հոդվածում նախատեսված տոկոսը:</w:t>
      </w:r>
    </w:p>
    <w:p w14:paraId="04125EB4" w14:textId="77777777" w:rsidR="00CE4F7B" w:rsidRPr="00513392" w:rsidRDefault="00CE4F7B" w:rsidP="009476E2">
      <w:pPr>
        <w:tabs>
          <w:tab w:val="left" w:pos="993"/>
        </w:tabs>
        <w:spacing w:after="0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Հաշվի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առնելով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վերոնշյալը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`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Հանձնաժողովն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համարում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Ընկերության</w:t>
      </w: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</w:t>
      </w:r>
      <w:r w:rsidRPr="0051339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տնտեսական մրցակցության բնագավառում իրավախախտման հատկանիշների առկայությունը պարզելու նպատակով հարուցել վարույթ։ </w:t>
      </w:r>
    </w:p>
    <w:p w14:paraId="4FC7D138" w14:textId="77777777" w:rsidR="00CE4F7B" w:rsidRPr="00513392" w:rsidRDefault="00CE4F7B" w:rsidP="009476E2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Հիմք ընդունելով վերոգրյալը և ղեկավարվելով </w:t>
      </w:r>
      <w:r w:rsidRPr="00513392">
        <w:rPr>
          <w:rFonts w:ascii="GHEA Grapalat" w:hAnsi="GHEA Grapalat"/>
          <w:sz w:val="24"/>
          <w:szCs w:val="24"/>
          <w:lang w:val="hy-AM"/>
        </w:rPr>
        <w:t>Օրենքի 76-րդ հոդվածի 1-ին մասի 3-րդ կետով, 79-րդ հոդվածի 3-րդ մասի 1-ին կետով, 83-րդ հոդվածի 1-ին մասով և 42-րդ հոդվածի 1-ին և 2-րդ մասերով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>՝ Հանձնաժողովը</w:t>
      </w:r>
    </w:p>
    <w:bookmarkEnd w:id="0"/>
    <w:p w14:paraId="0980A449" w14:textId="77777777" w:rsidR="00C60C2D" w:rsidRPr="00513392" w:rsidRDefault="00C60C2D" w:rsidP="009476E2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718ADA92" w14:textId="19460641" w:rsidR="008E7DD1" w:rsidRPr="00513392" w:rsidRDefault="008E7DD1" w:rsidP="009476E2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513392">
        <w:rPr>
          <w:rFonts w:ascii="GHEA Grapalat" w:hAnsi="GHEA Grapalat" w:cs="Sylfaen"/>
          <w:b/>
          <w:sz w:val="24"/>
          <w:szCs w:val="24"/>
        </w:rPr>
        <w:t>Ո Ր Ո Շ Ե Ց</w:t>
      </w:r>
    </w:p>
    <w:p w14:paraId="2E6AA95B" w14:textId="77777777" w:rsidR="000A065D" w:rsidRPr="00513392" w:rsidRDefault="000A065D" w:rsidP="009476E2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</w:p>
    <w:p w14:paraId="21F8C718" w14:textId="04310BA9" w:rsidR="007D6D6F" w:rsidRPr="00556AD3" w:rsidRDefault="00556AD3" w:rsidP="009476E2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</w:pPr>
      <w:r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 xml:space="preserve">«Մաքս </w:t>
      </w:r>
      <w:proofErr w:type="spellStart"/>
      <w:r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Օիլ</w:t>
      </w:r>
      <w:proofErr w:type="spellEnd"/>
      <w:r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 xml:space="preserve">» </w:t>
      </w:r>
      <w:r w:rsidR="00C97686"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="00346F59"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 xml:space="preserve">տնտեսական մրցակցության բնագավառում </w:t>
      </w:r>
      <w:r w:rsidR="005247F0"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իրավախախտ</w:t>
      </w:r>
      <w:r w:rsidR="00D912E6"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ման</w:t>
      </w:r>
      <w:r w:rsidR="008C2EC5"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 xml:space="preserve"> վերաբերյալ </w:t>
      </w:r>
      <w:r w:rsidR="0061119E"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հարուցել վարույթ:</w:t>
      </w:r>
    </w:p>
    <w:p w14:paraId="5D6EA175" w14:textId="77777777" w:rsidR="00695817" w:rsidRPr="00556AD3" w:rsidRDefault="007D6D6F" w:rsidP="009476E2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</w:pPr>
      <w:r w:rsidRPr="00556AD3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Սույն որոշումն ուժի մեջ է մտնում ընդունման պահից։</w:t>
      </w:r>
    </w:p>
    <w:p w14:paraId="06BB2D94" w14:textId="0D196D14" w:rsidR="00936BAF" w:rsidRPr="00556AD3" w:rsidRDefault="00936BAF" w:rsidP="009476E2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6F67DA9B" w14:textId="5590F09A" w:rsidR="00FA5513" w:rsidRPr="00556AD3" w:rsidRDefault="00FA5513" w:rsidP="009476E2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346B2042" w14:textId="0CC1556D" w:rsidR="00513392" w:rsidRDefault="00513392" w:rsidP="009476E2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F6FB14" w14:textId="77777777" w:rsidR="00513392" w:rsidRPr="00513392" w:rsidRDefault="00513392" w:rsidP="009476E2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2A344754" w14:textId="78E660BB" w:rsidR="00513392" w:rsidRPr="00577C68" w:rsidRDefault="00513392" w:rsidP="007C125C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           ՆԱԽԱԳԱՀԻՆ</w:t>
      </w:r>
    </w:p>
    <w:p w14:paraId="5EF8C3C7" w14:textId="2BF8AF2E" w:rsidR="00513392" w:rsidRDefault="009476E2" w:rsidP="007C125C">
      <w:pPr>
        <w:spacing w:after="0"/>
        <w:jc w:val="center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513392"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ԺԱՄԱՆԱԿԱՎՈՐ ՓՈԽԱՐԻՆՈՂ                                                       Տ</w:t>
      </w:r>
      <w:r w:rsidR="00513392" w:rsidRPr="00577C68">
        <w:rPr>
          <w:rFonts w:ascii="Cambria Math" w:eastAsia="MS Mincho" w:hAnsi="Cambria Math" w:cs="Cambria Math"/>
          <w:b/>
          <w:color w:val="000000"/>
          <w:sz w:val="24"/>
          <w:szCs w:val="24"/>
          <w:lang w:val="hy-AM"/>
        </w:rPr>
        <w:t>․</w:t>
      </w:r>
      <w:r w:rsidR="00513392"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ՄԱՐԿՈՍՅԱՆ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  </w:t>
      </w:r>
    </w:p>
    <w:p w14:paraId="2D366CD6" w14:textId="77777777" w:rsidR="007C125C" w:rsidRDefault="007C125C" w:rsidP="007C125C">
      <w:pPr>
        <w:spacing w:after="0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  </w:t>
      </w:r>
    </w:p>
    <w:p w14:paraId="23CD0A62" w14:textId="2A9D8762" w:rsidR="007C125C" w:rsidRDefault="007C125C" w:rsidP="007C125C">
      <w:pPr>
        <w:spacing w:after="0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   </w:t>
      </w:r>
      <w:r w:rsidRPr="00577C68">
        <w:rPr>
          <w:rFonts w:ascii="GHEA Grapalat" w:eastAsia="Calibri" w:hAnsi="GHEA Grapalat"/>
          <w:sz w:val="24"/>
          <w:szCs w:val="24"/>
          <w:lang w:val="hy-AM"/>
        </w:rPr>
        <w:t>2023 թ. դեկտեմբերի 2</w:t>
      </w:r>
      <w:r>
        <w:rPr>
          <w:rFonts w:ascii="GHEA Grapalat" w:eastAsia="Calibri" w:hAnsi="GHEA Grapalat"/>
          <w:sz w:val="24"/>
          <w:szCs w:val="24"/>
          <w:lang w:val="hy-AM"/>
        </w:rPr>
        <w:t>2</w:t>
      </w:r>
    </w:p>
    <w:p w14:paraId="35C5855B" w14:textId="3D716E35" w:rsidR="007C125C" w:rsidRPr="007C125C" w:rsidRDefault="007C125C" w:rsidP="007C125C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                </w:t>
      </w:r>
      <w:proofErr w:type="spellStart"/>
      <w:r w:rsidRPr="00577C68">
        <w:rPr>
          <w:rFonts w:ascii="GHEA Grapalat" w:eastAsia="Calibri" w:hAnsi="GHEA Grapalat"/>
          <w:sz w:val="24"/>
          <w:szCs w:val="24"/>
          <w:lang w:val="hy-AM"/>
        </w:rPr>
        <w:t>Երևան</w:t>
      </w:r>
      <w:proofErr w:type="spellEnd"/>
    </w:p>
    <w:p w14:paraId="087B9E69" w14:textId="4C2D6240" w:rsidR="00513392" w:rsidRPr="00577C68" w:rsidRDefault="00513392" w:rsidP="007C125C">
      <w:pPr>
        <w:spacing w:after="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14:paraId="0DF86456" w14:textId="77777777" w:rsidR="0061506A" w:rsidRPr="00513392" w:rsidRDefault="0061506A" w:rsidP="007C125C">
      <w:pPr>
        <w:tabs>
          <w:tab w:val="left" w:pos="567"/>
        </w:tabs>
        <w:spacing w:after="0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sectPr w:rsidR="0061506A" w:rsidRPr="00513392" w:rsidSect="00513392">
      <w:footerReference w:type="default" r:id="rId9"/>
      <w:headerReference w:type="first" r:id="rId10"/>
      <w:pgSz w:w="11907" w:h="16839" w:code="9"/>
      <w:pgMar w:top="851" w:right="850" w:bottom="1985" w:left="1134" w:header="677" w:footer="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B3E4E" w14:textId="77777777" w:rsidR="00124FB1" w:rsidRDefault="00124FB1">
      <w:pPr>
        <w:spacing w:after="0" w:line="240" w:lineRule="auto"/>
      </w:pPr>
      <w:r>
        <w:separator/>
      </w:r>
    </w:p>
  </w:endnote>
  <w:endnote w:type="continuationSeparator" w:id="0">
    <w:p w14:paraId="4F27835D" w14:textId="77777777" w:rsidR="00124FB1" w:rsidRDefault="00124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828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86B1B" w14:textId="3F431A8C" w:rsidR="007341D6" w:rsidRDefault="00734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33A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D51B331" w14:textId="77777777" w:rsidR="007341D6" w:rsidRDefault="00734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EE5ED" w14:textId="77777777" w:rsidR="00124FB1" w:rsidRDefault="00124FB1">
      <w:pPr>
        <w:spacing w:after="0" w:line="240" w:lineRule="auto"/>
      </w:pPr>
      <w:r>
        <w:separator/>
      </w:r>
    </w:p>
  </w:footnote>
  <w:footnote w:type="continuationSeparator" w:id="0">
    <w:p w14:paraId="0065FC85" w14:textId="77777777" w:rsidR="00124FB1" w:rsidRDefault="00124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A20AF" w14:textId="08B167F6" w:rsidR="007341D6" w:rsidRPr="00987053" w:rsidRDefault="007341D6" w:rsidP="00987053">
    <w:pPr>
      <w:pStyle w:val="Header"/>
      <w:jc w:val="right"/>
      <w:rPr>
        <w:rFonts w:ascii="GHEA Grapalat" w:hAnsi="GHEA Grapalat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5D8C"/>
    <w:multiLevelType w:val="hybridMultilevel"/>
    <w:tmpl w:val="FC7A9DF6"/>
    <w:lvl w:ilvl="0" w:tplc="1CBC9F5C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0763B"/>
    <w:multiLevelType w:val="hybridMultilevel"/>
    <w:tmpl w:val="F740F01E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 w15:restartNumberingAfterBreak="0">
    <w:nsid w:val="059F642E"/>
    <w:multiLevelType w:val="hybridMultilevel"/>
    <w:tmpl w:val="6CFA44FC"/>
    <w:lvl w:ilvl="0" w:tplc="EDC2BE86">
      <w:start w:val="5"/>
      <w:numFmt w:val="decimal"/>
      <w:lvlText w:val="%1)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53F01"/>
    <w:multiLevelType w:val="hybridMultilevel"/>
    <w:tmpl w:val="88E05E40"/>
    <w:lvl w:ilvl="0" w:tplc="7514FD7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EC7960"/>
    <w:multiLevelType w:val="hybridMultilevel"/>
    <w:tmpl w:val="3EFCD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959FC"/>
    <w:multiLevelType w:val="hybridMultilevel"/>
    <w:tmpl w:val="890C2076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A86595"/>
    <w:multiLevelType w:val="multilevel"/>
    <w:tmpl w:val="86C0E24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1139C5"/>
    <w:multiLevelType w:val="multilevel"/>
    <w:tmpl w:val="17AA210E"/>
    <w:lvl w:ilvl="0">
      <w:start w:val="20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52755C"/>
    <w:multiLevelType w:val="hybridMultilevel"/>
    <w:tmpl w:val="EE606A16"/>
    <w:lvl w:ilvl="0" w:tplc="DB5872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A1C7E"/>
    <w:multiLevelType w:val="hybridMultilevel"/>
    <w:tmpl w:val="1FA6ABC2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94B"/>
    <w:multiLevelType w:val="hybridMultilevel"/>
    <w:tmpl w:val="FAF8ABF4"/>
    <w:lvl w:ilvl="0" w:tplc="5E1CBFDC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7E7A52"/>
    <w:multiLevelType w:val="hybridMultilevel"/>
    <w:tmpl w:val="E17CD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82F81"/>
    <w:multiLevelType w:val="multilevel"/>
    <w:tmpl w:val="5FB2A8A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1172FD"/>
    <w:multiLevelType w:val="hybridMultilevel"/>
    <w:tmpl w:val="BC8025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AA5860"/>
    <w:multiLevelType w:val="hybridMultilevel"/>
    <w:tmpl w:val="1DF6B7DE"/>
    <w:lvl w:ilvl="0" w:tplc="70386C6E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5AC5555"/>
    <w:multiLevelType w:val="hybridMultilevel"/>
    <w:tmpl w:val="0688E74A"/>
    <w:lvl w:ilvl="0" w:tplc="2F0AD8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D56917"/>
    <w:multiLevelType w:val="hybridMultilevel"/>
    <w:tmpl w:val="AECA3110"/>
    <w:lvl w:ilvl="0" w:tplc="04090011">
      <w:start w:val="12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2048992389">
    <w:abstractNumId w:val="10"/>
  </w:num>
  <w:num w:numId="2" w16cid:durableId="1363437756">
    <w:abstractNumId w:val="14"/>
  </w:num>
  <w:num w:numId="3" w16cid:durableId="479423569">
    <w:abstractNumId w:val="6"/>
  </w:num>
  <w:num w:numId="4" w16cid:durableId="1467160546">
    <w:abstractNumId w:val="12"/>
  </w:num>
  <w:num w:numId="5" w16cid:durableId="165363038">
    <w:abstractNumId w:val="7"/>
  </w:num>
  <w:num w:numId="6" w16cid:durableId="1135946578">
    <w:abstractNumId w:val="0"/>
  </w:num>
  <w:num w:numId="7" w16cid:durableId="1889339675">
    <w:abstractNumId w:val="13"/>
  </w:num>
  <w:num w:numId="8" w16cid:durableId="760377467">
    <w:abstractNumId w:val="5"/>
  </w:num>
  <w:num w:numId="9" w16cid:durableId="2074422072">
    <w:abstractNumId w:val="8"/>
  </w:num>
  <w:num w:numId="10" w16cid:durableId="1403522197">
    <w:abstractNumId w:val="2"/>
  </w:num>
  <w:num w:numId="11" w16cid:durableId="512190201">
    <w:abstractNumId w:val="9"/>
  </w:num>
  <w:num w:numId="12" w16cid:durableId="1141922914">
    <w:abstractNumId w:val="3"/>
  </w:num>
  <w:num w:numId="13" w16cid:durableId="78135595">
    <w:abstractNumId w:val="16"/>
  </w:num>
  <w:num w:numId="14" w16cid:durableId="330911983">
    <w:abstractNumId w:val="1"/>
  </w:num>
  <w:num w:numId="15" w16cid:durableId="1543982542">
    <w:abstractNumId w:val="15"/>
  </w:num>
  <w:num w:numId="16" w16cid:durableId="2019693257">
    <w:abstractNumId w:val="11"/>
  </w:num>
  <w:num w:numId="17" w16cid:durableId="12414056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D4C"/>
    <w:rsid w:val="00001923"/>
    <w:rsid w:val="000020E6"/>
    <w:rsid w:val="00003F60"/>
    <w:rsid w:val="00004366"/>
    <w:rsid w:val="000049EB"/>
    <w:rsid w:val="00004DFE"/>
    <w:rsid w:val="0000521A"/>
    <w:rsid w:val="00005684"/>
    <w:rsid w:val="00010630"/>
    <w:rsid w:val="00010735"/>
    <w:rsid w:val="000109C7"/>
    <w:rsid w:val="000124B3"/>
    <w:rsid w:val="00014577"/>
    <w:rsid w:val="0001519B"/>
    <w:rsid w:val="000151DF"/>
    <w:rsid w:val="000169DF"/>
    <w:rsid w:val="000216F9"/>
    <w:rsid w:val="00021A35"/>
    <w:rsid w:val="000248DF"/>
    <w:rsid w:val="00030BE6"/>
    <w:rsid w:val="00030F37"/>
    <w:rsid w:val="00030F8C"/>
    <w:rsid w:val="00032430"/>
    <w:rsid w:val="00032795"/>
    <w:rsid w:val="00032EB9"/>
    <w:rsid w:val="000332CC"/>
    <w:rsid w:val="00033556"/>
    <w:rsid w:val="00034B36"/>
    <w:rsid w:val="000355D6"/>
    <w:rsid w:val="0003594D"/>
    <w:rsid w:val="00035E36"/>
    <w:rsid w:val="00035F3B"/>
    <w:rsid w:val="00036660"/>
    <w:rsid w:val="000367DF"/>
    <w:rsid w:val="000377A5"/>
    <w:rsid w:val="00041A0E"/>
    <w:rsid w:val="00043D40"/>
    <w:rsid w:val="000440CC"/>
    <w:rsid w:val="00047EF1"/>
    <w:rsid w:val="00050AB5"/>
    <w:rsid w:val="00052AFE"/>
    <w:rsid w:val="000536D4"/>
    <w:rsid w:val="00053E6F"/>
    <w:rsid w:val="0005458B"/>
    <w:rsid w:val="000557EB"/>
    <w:rsid w:val="000605C2"/>
    <w:rsid w:val="00062375"/>
    <w:rsid w:val="00063005"/>
    <w:rsid w:val="0006467E"/>
    <w:rsid w:val="00067E30"/>
    <w:rsid w:val="00070713"/>
    <w:rsid w:val="00072561"/>
    <w:rsid w:val="00072A39"/>
    <w:rsid w:val="0007384D"/>
    <w:rsid w:val="00073C81"/>
    <w:rsid w:val="00077704"/>
    <w:rsid w:val="0008050A"/>
    <w:rsid w:val="00082135"/>
    <w:rsid w:val="00085CEA"/>
    <w:rsid w:val="00087585"/>
    <w:rsid w:val="00090D87"/>
    <w:rsid w:val="00092DA6"/>
    <w:rsid w:val="00093276"/>
    <w:rsid w:val="000945E3"/>
    <w:rsid w:val="0009500B"/>
    <w:rsid w:val="00095685"/>
    <w:rsid w:val="00095DFA"/>
    <w:rsid w:val="00097C07"/>
    <w:rsid w:val="000A0146"/>
    <w:rsid w:val="000A065D"/>
    <w:rsid w:val="000A21C3"/>
    <w:rsid w:val="000A2D86"/>
    <w:rsid w:val="000A4B68"/>
    <w:rsid w:val="000A5763"/>
    <w:rsid w:val="000A6058"/>
    <w:rsid w:val="000A63DE"/>
    <w:rsid w:val="000A64E2"/>
    <w:rsid w:val="000A75FA"/>
    <w:rsid w:val="000B0E52"/>
    <w:rsid w:val="000B1475"/>
    <w:rsid w:val="000B14B3"/>
    <w:rsid w:val="000B2334"/>
    <w:rsid w:val="000B26D5"/>
    <w:rsid w:val="000B30DF"/>
    <w:rsid w:val="000B3E08"/>
    <w:rsid w:val="000B3E9B"/>
    <w:rsid w:val="000B490D"/>
    <w:rsid w:val="000B58A5"/>
    <w:rsid w:val="000C0683"/>
    <w:rsid w:val="000C1258"/>
    <w:rsid w:val="000C1403"/>
    <w:rsid w:val="000C1662"/>
    <w:rsid w:val="000C2267"/>
    <w:rsid w:val="000C2760"/>
    <w:rsid w:val="000C34D8"/>
    <w:rsid w:val="000C417E"/>
    <w:rsid w:val="000C49A6"/>
    <w:rsid w:val="000C593F"/>
    <w:rsid w:val="000C67AC"/>
    <w:rsid w:val="000C732A"/>
    <w:rsid w:val="000C7FA2"/>
    <w:rsid w:val="000D06DA"/>
    <w:rsid w:val="000D0A89"/>
    <w:rsid w:val="000D2062"/>
    <w:rsid w:val="000D4ED4"/>
    <w:rsid w:val="000D508A"/>
    <w:rsid w:val="000D72E1"/>
    <w:rsid w:val="000E0C2C"/>
    <w:rsid w:val="000E17F3"/>
    <w:rsid w:val="000E288C"/>
    <w:rsid w:val="000E34F2"/>
    <w:rsid w:val="000E430D"/>
    <w:rsid w:val="000E4A4B"/>
    <w:rsid w:val="000E747F"/>
    <w:rsid w:val="000F0036"/>
    <w:rsid w:val="000F065E"/>
    <w:rsid w:val="000F119B"/>
    <w:rsid w:val="000F20A8"/>
    <w:rsid w:val="000F3D1C"/>
    <w:rsid w:val="000F5000"/>
    <w:rsid w:val="000F56DF"/>
    <w:rsid w:val="000F582D"/>
    <w:rsid w:val="000F59C8"/>
    <w:rsid w:val="000F68F4"/>
    <w:rsid w:val="000F6A34"/>
    <w:rsid w:val="000F6B51"/>
    <w:rsid w:val="000F7990"/>
    <w:rsid w:val="001005C9"/>
    <w:rsid w:val="00100773"/>
    <w:rsid w:val="0010250E"/>
    <w:rsid w:val="0010292C"/>
    <w:rsid w:val="00103EE1"/>
    <w:rsid w:val="001040A5"/>
    <w:rsid w:val="00104D57"/>
    <w:rsid w:val="00105078"/>
    <w:rsid w:val="00105489"/>
    <w:rsid w:val="00107D2B"/>
    <w:rsid w:val="00111024"/>
    <w:rsid w:val="001130DC"/>
    <w:rsid w:val="001132AA"/>
    <w:rsid w:val="00113D78"/>
    <w:rsid w:val="001151D4"/>
    <w:rsid w:val="00116325"/>
    <w:rsid w:val="0012021F"/>
    <w:rsid w:val="00121E84"/>
    <w:rsid w:val="001229F6"/>
    <w:rsid w:val="00122B4C"/>
    <w:rsid w:val="001232E4"/>
    <w:rsid w:val="00124558"/>
    <w:rsid w:val="00124FB1"/>
    <w:rsid w:val="001265DA"/>
    <w:rsid w:val="00126728"/>
    <w:rsid w:val="0012672E"/>
    <w:rsid w:val="001317C4"/>
    <w:rsid w:val="001326EB"/>
    <w:rsid w:val="00135565"/>
    <w:rsid w:val="00136207"/>
    <w:rsid w:val="001365E7"/>
    <w:rsid w:val="00142281"/>
    <w:rsid w:val="00145916"/>
    <w:rsid w:val="00145BA7"/>
    <w:rsid w:val="00145C23"/>
    <w:rsid w:val="00147596"/>
    <w:rsid w:val="001477BD"/>
    <w:rsid w:val="001503AC"/>
    <w:rsid w:val="001518B1"/>
    <w:rsid w:val="00151A2F"/>
    <w:rsid w:val="0015367F"/>
    <w:rsid w:val="00153A2D"/>
    <w:rsid w:val="0015465A"/>
    <w:rsid w:val="00156159"/>
    <w:rsid w:val="001601EB"/>
    <w:rsid w:val="00160F9D"/>
    <w:rsid w:val="001629F7"/>
    <w:rsid w:val="001637EC"/>
    <w:rsid w:val="001638BC"/>
    <w:rsid w:val="001647C1"/>
    <w:rsid w:val="00166731"/>
    <w:rsid w:val="00166D0F"/>
    <w:rsid w:val="00171B62"/>
    <w:rsid w:val="00171FC9"/>
    <w:rsid w:val="00173166"/>
    <w:rsid w:val="001748C3"/>
    <w:rsid w:val="00175D0A"/>
    <w:rsid w:val="0017700F"/>
    <w:rsid w:val="00177B32"/>
    <w:rsid w:val="00177DC7"/>
    <w:rsid w:val="00181349"/>
    <w:rsid w:val="0018155D"/>
    <w:rsid w:val="00181A3F"/>
    <w:rsid w:val="00181D60"/>
    <w:rsid w:val="00182209"/>
    <w:rsid w:val="0018386E"/>
    <w:rsid w:val="00184D64"/>
    <w:rsid w:val="00185459"/>
    <w:rsid w:val="00187A8B"/>
    <w:rsid w:val="001904A2"/>
    <w:rsid w:val="001917BA"/>
    <w:rsid w:val="00192D49"/>
    <w:rsid w:val="00193FEB"/>
    <w:rsid w:val="0019533C"/>
    <w:rsid w:val="00197065"/>
    <w:rsid w:val="0019745B"/>
    <w:rsid w:val="001975DA"/>
    <w:rsid w:val="001A072A"/>
    <w:rsid w:val="001A1F10"/>
    <w:rsid w:val="001A259D"/>
    <w:rsid w:val="001A4853"/>
    <w:rsid w:val="001A4A0E"/>
    <w:rsid w:val="001A5095"/>
    <w:rsid w:val="001A58A4"/>
    <w:rsid w:val="001A6FE4"/>
    <w:rsid w:val="001A7AC3"/>
    <w:rsid w:val="001B0AC8"/>
    <w:rsid w:val="001B0E6B"/>
    <w:rsid w:val="001B0FEF"/>
    <w:rsid w:val="001B27A1"/>
    <w:rsid w:val="001B488E"/>
    <w:rsid w:val="001B4B4A"/>
    <w:rsid w:val="001B50E5"/>
    <w:rsid w:val="001B6D12"/>
    <w:rsid w:val="001C11BD"/>
    <w:rsid w:val="001C1465"/>
    <w:rsid w:val="001C1AC6"/>
    <w:rsid w:val="001C1DE8"/>
    <w:rsid w:val="001C2CDE"/>
    <w:rsid w:val="001C3FD3"/>
    <w:rsid w:val="001C5C27"/>
    <w:rsid w:val="001C6C7A"/>
    <w:rsid w:val="001C6DFE"/>
    <w:rsid w:val="001C7F1F"/>
    <w:rsid w:val="001D0F1E"/>
    <w:rsid w:val="001D1C10"/>
    <w:rsid w:val="001D1E05"/>
    <w:rsid w:val="001D31E0"/>
    <w:rsid w:val="001D3B33"/>
    <w:rsid w:val="001D4E46"/>
    <w:rsid w:val="001D51A0"/>
    <w:rsid w:val="001D56CE"/>
    <w:rsid w:val="001D5E4C"/>
    <w:rsid w:val="001D6466"/>
    <w:rsid w:val="001D71A6"/>
    <w:rsid w:val="001D7918"/>
    <w:rsid w:val="001E1F7D"/>
    <w:rsid w:val="001E2B08"/>
    <w:rsid w:val="001E365C"/>
    <w:rsid w:val="001E5277"/>
    <w:rsid w:val="001E6767"/>
    <w:rsid w:val="001E6D19"/>
    <w:rsid w:val="001E6D3A"/>
    <w:rsid w:val="001E6E26"/>
    <w:rsid w:val="001E6F99"/>
    <w:rsid w:val="001F0327"/>
    <w:rsid w:val="001F04DA"/>
    <w:rsid w:val="001F24FD"/>
    <w:rsid w:val="001F3E11"/>
    <w:rsid w:val="00200EF5"/>
    <w:rsid w:val="00203178"/>
    <w:rsid w:val="00210A59"/>
    <w:rsid w:val="00213258"/>
    <w:rsid w:val="00215B77"/>
    <w:rsid w:val="00216386"/>
    <w:rsid w:val="0022096D"/>
    <w:rsid w:val="00221B6B"/>
    <w:rsid w:val="002226C4"/>
    <w:rsid w:val="002229A8"/>
    <w:rsid w:val="0022370C"/>
    <w:rsid w:val="00223B33"/>
    <w:rsid w:val="002259A1"/>
    <w:rsid w:val="00227A5F"/>
    <w:rsid w:val="00233DB4"/>
    <w:rsid w:val="002351AA"/>
    <w:rsid w:val="00235304"/>
    <w:rsid w:val="0023568F"/>
    <w:rsid w:val="002361B0"/>
    <w:rsid w:val="00237175"/>
    <w:rsid w:val="00240109"/>
    <w:rsid w:val="002411C4"/>
    <w:rsid w:val="0024162E"/>
    <w:rsid w:val="002421D5"/>
    <w:rsid w:val="00242856"/>
    <w:rsid w:val="0024328F"/>
    <w:rsid w:val="00243DEE"/>
    <w:rsid w:val="00243ED9"/>
    <w:rsid w:val="00244061"/>
    <w:rsid w:val="00244666"/>
    <w:rsid w:val="00244A25"/>
    <w:rsid w:val="00245822"/>
    <w:rsid w:val="0024687F"/>
    <w:rsid w:val="0025090A"/>
    <w:rsid w:val="0025258D"/>
    <w:rsid w:val="0025278D"/>
    <w:rsid w:val="0025351D"/>
    <w:rsid w:val="002564F7"/>
    <w:rsid w:val="0025779D"/>
    <w:rsid w:val="0026047E"/>
    <w:rsid w:val="002607DE"/>
    <w:rsid w:val="00261451"/>
    <w:rsid w:val="002618E5"/>
    <w:rsid w:val="00262017"/>
    <w:rsid w:val="002659CA"/>
    <w:rsid w:val="0026667E"/>
    <w:rsid w:val="00272590"/>
    <w:rsid w:val="0027405C"/>
    <w:rsid w:val="0027503F"/>
    <w:rsid w:val="002757B8"/>
    <w:rsid w:val="00275B29"/>
    <w:rsid w:val="00283A2E"/>
    <w:rsid w:val="00284BE7"/>
    <w:rsid w:val="00285963"/>
    <w:rsid w:val="0028669A"/>
    <w:rsid w:val="00286A0B"/>
    <w:rsid w:val="002870EB"/>
    <w:rsid w:val="002904DC"/>
    <w:rsid w:val="00290FB0"/>
    <w:rsid w:val="00291208"/>
    <w:rsid w:val="002918D8"/>
    <w:rsid w:val="002921E4"/>
    <w:rsid w:val="00293CB5"/>
    <w:rsid w:val="00294524"/>
    <w:rsid w:val="00294A9B"/>
    <w:rsid w:val="00294BE0"/>
    <w:rsid w:val="00296003"/>
    <w:rsid w:val="00296185"/>
    <w:rsid w:val="00297572"/>
    <w:rsid w:val="00297BDD"/>
    <w:rsid w:val="00297DFD"/>
    <w:rsid w:val="002A09DA"/>
    <w:rsid w:val="002A11BA"/>
    <w:rsid w:val="002A3088"/>
    <w:rsid w:val="002A530E"/>
    <w:rsid w:val="002A537E"/>
    <w:rsid w:val="002A59C8"/>
    <w:rsid w:val="002A65E8"/>
    <w:rsid w:val="002A6B9C"/>
    <w:rsid w:val="002A6CA3"/>
    <w:rsid w:val="002B0280"/>
    <w:rsid w:val="002B0722"/>
    <w:rsid w:val="002B13DB"/>
    <w:rsid w:val="002B2B1D"/>
    <w:rsid w:val="002B2C3E"/>
    <w:rsid w:val="002B63BD"/>
    <w:rsid w:val="002B7CA8"/>
    <w:rsid w:val="002C0F51"/>
    <w:rsid w:val="002C1818"/>
    <w:rsid w:val="002C2CDF"/>
    <w:rsid w:val="002C3CEB"/>
    <w:rsid w:val="002C63B8"/>
    <w:rsid w:val="002C71FF"/>
    <w:rsid w:val="002D1DC8"/>
    <w:rsid w:val="002D1F46"/>
    <w:rsid w:val="002D29F7"/>
    <w:rsid w:val="002D332B"/>
    <w:rsid w:val="002D363E"/>
    <w:rsid w:val="002D40BF"/>
    <w:rsid w:val="002D440E"/>
    <w:rsid w:val="002D4964"/>
    <w:rsid w:val="002D4B22"/>
    <w:rsid w:val="002E1823"/>
    <w:rsid w:val="002E3533"/>
    <w:rsid w:val="002E377E"/>
    <w:rsid w:val="002E4B56"/>
    <w:rsid w:val="002E4BDC"/>
    <w:rsid w:val="002E4F2D"/>
    <w:rsid w:val="002E509A"/>
    <w:rsid w:val="002E59F8"/>
    <w:rsid w:val="002E7819"/>
    <w:rsid w:val="002E7FA4"/>
    <w:rsid w:val="002F25AD"/>
    <w:rsid w:val="002F337C"/>
    <w:rsid w:val="002F3401"/>
    <w:rsid w:val="0030037D"/>
    <w:rsid w:val="0030073D"/>
    <w:rsid w:val="00301654"/>
    <w:rsid w:val="00302967"/>
    <w:rsid w:val="003057DA"/>
    <w:rsid w:val="003101C2"/>
    <w:rsid w:val="00311A23"/>
    <w:rsid w:val="003120D8"/>
    <w:rsid w:val="0031218F"/>
    <w:rsid w:val="0031248A"/>
    <w:rsid w:val="003134F3"/>
    <w:rsid w:val="00314788"/>
    <w:rsid w:val="003147B9"/>
    <w:rsid w:val="00314CC5"/>
    <w:rsid w:val="00317491"/>
    <w:rsid w:val="00320A96"/>
    <w:rsid w:val="003232FA"/>
    <w:rsid w:val="003236D5"/>
    <w:rsid w:val="00324171"/>
    <w:rsid w:val="0032427D"/>
    <w:rsid w:val="00325D83"/>
    <w:rsid w:val="00326EDA"/>
    <w:rsid w:val="003279AC"/>
    <w:rsid w:val="0033026F"/>
    <w:rsid w:val="00330D70"/>
    <w:rsid w:val="00332FD9"/>
    <w:rsid w:val="003338E9"/>
    <w:rsid w:val="0033761C"/>
    <w:rsid w:val="003402D4"/>
    <w:rsid w:val="0034175A"/>
    <w:rsid w:val="00342A32"/>
    <w:rsid w:val="00342F4B"/>
    <w:rsid w:val="003436CB"/>
    <w:rsid w:val="0034395C"/>
    <w:rsid w:val="00343E22"/>
    <w:rsid w:val="00344E49"/>
    <w:rsid w:val="00345258"/>
    <w:rsid w:val="00345406"/>
    <w:rsid w:val="00345574"/>
    <w:rsid w:val="003458B0"/>
    <w:rsid w:val="00346F59"/>
    <w:rsid w:val="00347880"/>
    <w:rsid w:val="00352EDD"/>
    <w:rsid w:val="00356A40"/>
    <w:rsid w:val="00356AE2"/>
    <w:rsid w:val="00357BD6"/>
    <w:rsid w:val="00357C02"/>
    <w:rsid w:val="003615CB"/>
    <w:rsid w:val="00361F6B"/>
    <w:rsid w:val="00361FB4"/>
    <w:rsid w:val="003625D9"/>
    <w:rsid w:val="00362D25"/>
    <w:rsid w:val="00364074"/>
    <w:rsid w:val="003641CA"/>
    <w:rsid w:val="00364E0A"/>
    <w:rsid w:val="00365320"/>
    <w:rsid w:val="003665D3"/>
    <w:rsid w:val="00367257"/>
    <w:rsid w:val="00367E43"/>
    <w:rsid w:val="0037063A"/>
    <w:rsid w:val="00370C96"/>
    <w:rsid w:val="00372586"/>
    <w:rsid w:val="003748B7"/>
    <w:rsid w:val="003760D3"/>
    <w:rsid w:val="00377618"/>
    <w:rsid w:val="00377B70"/>
    <w:rsid w:val="00382A9E"/>
    <w:rsid w:val="00384661"/>
    <w:rsid w:val="00391463"/>
    <w:rsid w:val="00392810"/>
    <w:rsid w:val="003929FC"/>
    <w:rsid w:val="00394DAE"/>
    <w:rsid w:val="00394EBB"/>
    <w:rsid w:val="0039520E"/>
    <w:rsid w:val="003959D6"/>
    <w:rsid w:val="00396003"/>
    <w:rsid w:val="003A107B"/>
    <w:rsid w:val="003A4397"/>
    <w:rsid w:val="003A54FA"/>
    <w:rsid w:val="003A5F2D"/>
    <w:rsid w:val="003A6BB7"/>
    <w:rsid w:val="003A6F17"/>
    <w:rsid w:val="003B0379"/>
    <w:rsid w:val="003B15E5"/>
    <w:rsid w:val="003B1982"/>
    <w:rsid w:val="003B1A7C"/>
    <w:rsid w:val="003B2C08"/>
    <w:rsid w:val="003B3A81"/>
    <w:rsid w:val="003B5031"/>
    <w:rsid w:val="003B51B7"/>
    <w:rsid w:val="003B5A0B"/>
    <w:rsid w:val="003B6A9E"/>
    <w:rsid w:val="003B7034"/>
    <w:rsid w:val="003B71CA"/>
    <w:rsid w:val="003B7872"/>
    <w:rsid w:val="003C2071"/>
    <w:rsid w:val="003C22DB"/>
    <w:rsid w:val="003C29D8"/>
    <w:rsid w:val="003C2BF2"/>
    <w:rsid w:val="003C3359"/>
    <w:rsid w:val="003C42F1"/>
    <w:rsid w:val="003C6690"/>
    <w:rsid w:val="003C6844"/>
    <w:rsid w:val="003D1330"/>
    <w:rsid w:val="003D365C"/>
    <w:rsid w:val="003D4FC1"/>
    <w:rsid w:val="003D6EF8"/>
    <w:rsid w:val="003E1910"/>
    <w:rsid w:val="003E2D66"/>
    <w:rsid w:val="003E3D50"/>
    <w:rsid w:val="003E48DE"/>
    <w:rsid w:val="003E4C65"/>
    <w:rsid w:val="003E6221"/>
    <w:rsid w:val="003E77FA"/>
    <w:rsid w:val="003E7BAD"/>
    <w:rsid w:val="003F10AF"/>
    <w:rsid w:val="003F1719"/>
    <w:rsid w:val="003F23BB"/>
    <w:rsid w:val="003F2587"/>
    <w:rsid w:val="003F3BE1"/>
    <w:rsid w:val="003F575C"/>
    <w:rsid w:val="003F5E86"/>
    <w:rsid w:val="003F617A"/>
    <w:rsid w:val="003F653E"/>
    <w:rsid w:val="003F752E"/>
    <w:rsid w:val="00401531"/>
    <w:rsid w:val="0040188D"/>
    <w:rsid w:val="00401B43"/>
    <w:rsid w:val="004027E3"/>
    <w:rsid w:val="00403425"/>
    <w:rsid w:val="00403BB8"/>
    <w:rsid w:val="004041CB"/>
    <w:rsid w:val="00405CF0"/>
    <w:rsid w:val="00406F53"/>
    <w:rsid w:val="0040748A"/>
    <w:rsid w:val="004104B4"/>
    <w:rsid w:val="00410AF6"/>
    <w:rsid w:val="00410E56"/>
    <w:rsid w:val="00411779"/>
    <w:rsid w:val="004129EC"/>
    <w:rsid w:val="004130BB"/>
    <w:rsid w:val="00413228"/>
    <w:rsid w:val="00414432"/>
    <w:rsid w:val="004262DD"/>
    <w:rsid w:val="0042734D"/>
    <w:rsid w:val="00430AC6"/>
    <w:rsid w:val="00431C62"/>
    <w:rsid w:val="0043243D"/>
    <w:rsid w:val="004327B1"/>
    <w:rsid w:val="00433062"/>
    <w:rsid w:val="00434533"/>
    <w:rsid w:val="004345AD"/>
    <w:rsid w:val="00434CC8"/>
    <w:rsid w:val="0043536F"/>
    <w:rsid w:val="0043679C"/>
    <w:rsid w:val="00441478"/>
    <w:rsid w:val="00441651"/>
    <w:rsid w:val="00441C35"/>
    <w:rsid w:val="00441F43"/>
    <w:rsid w:val="00443705"/>
    <w:rsid w:val="00444DA7"/>
    <w:rsid w:val="00444ECE"/>
    <w:rsid w:val="004450E8"/>
    <w:rsid w:val="0044540B"/>
    <w:rsid w:val="00445631"/>
    <w:rsid w:val="004460ED"/>
    <w:rsid w:val="004473B4"/>
    <w:rsid w:val="00450E8E"/>
    <w:rsid w:val="00452910"/>
    <w:rsid w:val="0045403C"/>
    <w:rsid w:val="0045453A"/>
    <w:rsid w:val="00454DE7"/>
    <w:rsid w:val="00454E62"/>
    <w:rsid w:val="00455CD0"/>
    <w:rsid w:val="0045693C"/>
    <w:rsid w:val="0046078B"/>
    <w:rsid w:val="004609F4"/>
    <w:rsid w:val="00461E49"/>
    <w:rsid w:val="0046296A"/>
    <w:rsid w:val="004661C7"/>
    <w:rsid w:val="00466551"/>
    <w:rsid w:val="00466564"/>
    <w:rsid w:val="00466A33"/>
    <w:rsid w:val="004674D0"/>
    <w:rsid w:val="0047136E"/>
    <w:rsid w:val="00472B03"/>
    <w:rsid w:val="00472B89"/>
    <w:rsid w:val="00472B8F"/>
    <w:rsid w:val="00472ECA"/>
    <w:rsid w:val="004731BE"/>
    <w:rsid w:val="004737D9"/>
    <w:rsid w:val="0047451E"/>
    <w:rsid w:val="00474A34"/>
    <w:rsid w:val="00474ADB"/>
    <w:rsid w:val="004772B9"/>
    <w:rsid w:val="00482FE0"/>
    <w:rsid w:val="004841FB"/>
    <w:rsid w:val="00484302"/>
    <w:rsid w:val="004855C9"/>
    <w:rsid w:val="00485AA5"/>
    <w:rsid w:val="0048650E"/>
    <w:rsid w:val="00490228"/>
    <w:rsid w:val="00493082"/>
    <w:rsid w:val="00493C9D"/>
    <w:rsid w:val="00493E7B"/>
    <w:rsid w:val="00496DBC"/>
    <w:rsid w:val="004A15C3"/>
    <w:rsid w:val="004A3301"/>
    <w:rsid w:val="004A6D85"/>
    <w:rsid w:val="004B0412"/>
    <w:rsid w:val="004B2E6B"/>
    <w:rsid w:val="004B4451"/>
    <w:rsid w:val="004C007F"/>
    <w:rsid w:val="004C0108"/>
    <w:rsid w:val="004C05A3"/>
    <w:rsid w:val="004C0A27"/>
    <w:rsid w:val="004C1C3E"/>
    <w:rsid w:val="004C2EA5"/>
    <w:rsid w:val="004C3A2B"/>
    <w:rsid w:val="004C415D"/>
    <w:rsid w:val="004C42BB"/>
    <w:rsid w:val="004C529D"/>
    <w:rsid w:val="004C5339"/>
    <w:rsid w:val="004C6C08"/>
    <w:rsid w:val="004C7B00"/>
    <w:rsid w:val="004D0101"/>
    <w:rsid w:val="004D1697"/>
    <w:rsid w:val="004D36CC"/>
    <w:rsid w:val="004D3894"/>
    <w:rsid w:val="004D6408"/>
    <w:rsid w:val="004D7E58"/>
    <w:rsid w:val="004D7EB7"/>
    <w:rsid w:val="004E00C5"/>
    <w:rsid w:val="004E02B0"/>
    <w:rsid w:val="004E0629"/>
    <w:rsid w:val="004E12C0"/>
    <w:rsid w:val="004E1EE0"/>
    <w:rsid w:val="004E2158"/>
    <w:rsid w:val="004E2210"/>
    <w:rsid w:val="004E33C6"/>
    <w:rsid w:val="004E4744"/>
    <w:rsid w:val="004E5ED0"/>
    <w:rsid w:val="004E7158"/>
    <w:rsid w:val="004E7525"/>
    <w:rsid w:val="004E7F86"/>
    <w:rsid w:val="004F09F5"/>
    <w:rsid w:val="004F1A9B"/>
    <w:rsid w:val="004F1AEE"/>
    <w:rsid w:val="004F3AA8"/>
    <w:rsid w:val="004F3B52"/>
    <w:rsid w:val="004F474B"/>
    <w:rsid w:val="004F4D69"/>
    <w:rsid w:val="004F5FDC"/>
    <w:rsid w:val="004F6DF0"/>
    <w:rsid w:val="004F7557"/>
    <w:rsid w:val="004F76CC"/>
    <w:rsid w:val="004F7C24"/>
    <w:rsid w:val="004F7EA5"/>
    <w:rsid w:val="00500A8E"/>
    <w:rsid w:val="0050137B"/>
    <w:rsid w:val="00501438"/>
    <w:rsid w:val="00501531"/>
    <w:rsid w:val="00502F79"/>
    <w:rsid w:val="0050372B"/>
    <w:rsid w:val="00505CCF"/>
    <w:rsid w:val="005063F3"/>
    <w:rsid w:val="00510064"/>
    <w:rsid w:val="0051093F"/>
    <w:rsid w:val="00510F02"/>
    <w:rsid w:val="00511D87"/>
    <w:rsid w:val="00512EF9"/>
    <w:rsid w:val="00513392"/>
    <w:rsid w:val="00513500"/>
    <w:rsid w:val="00513CF8"/>
    <w:rsid w:val="00515728"/>
    <w:rsid w:val="0052003F"/>
    <w:rsid w:val="00520953"/>
    <w:rsid w:val="005247F0"/>
    <w:rsid w:val="00532164"/>
    <w:rsid w:val="0053280F"/>
    <w:rsid w:val="00533A24"/>
    <w:rsid w:val="005354FA"/>
    <w:rsid w:val="00537499"/>
    <w:rsid w:val="00537AAE"/>
    <w:rsid w:val="005403CB"/>
    <w:rsid w:val="00541121"/>
    <w:rsid w:val="00541349"/>
    <w:rsid w:val="005424DD"/>
    <w:rsid w:val="00543BCD"/>
    <w:rsid w:val="00544C12"/>
    <w:rsid w:val="00544FFD"/>
    <w:rsid w:val="00545B91"/>
    <w:rsid w:val="00547526"/>
    <w:rsid w:val="005478E2"/>
    <w:rsid w:val="0055022C"/>
    <w:rsid w:val="00550D60"/>
    <w:rsid w:val="005519D7"/>
    <w:rsid w:val="00551BA5"/>
    <w:rsid w:val="005542F4"/>
    <w:rsid w:val="00555D11"/>
    <w:rsid w:val="00555EE6"/>
    <w:rsid w:val="005562BB"/>
    <w:rsid w:val="00556AD3"/>
    <w:rsid w:val="005572EE"/>
    <w:rsid w:val="0055771D"/>
    <w:rsid w:val="005579BA"/>
    <w:rsid w:val="00561C8C"/>
    <w:rsid w:val="005622F0"/>
    <w:rsid w:val="00562396"/>
    <w:rsid w:val="0056311D"/>
    <w:rsid w:val="005637E2"/>
    <w:rsid w:val="00563E49"/>
    <w:rsid w:val="00564CCF"/>
    <w:rsid w:val="00570D1E"/>
    <w:rsid w:val="00572942"/>
    <w:rsid w:val="00574E2E"/>
    <w:rsid w:val="00577894"/>
    <w:rsid w:val="005813D0"/>
    <w:rsid w:val="0058191E"/>
    <w:rsid w:val="0058205D"/>
    <w:rsid w:val="00582B18"/>
    <w:rsid w:val="00583AE3"/>
    <w:rsid w:val="005840AE"/>
    <w:rsid w:val="005845CD"/>
    <w:rsid w:val="00585A46"/>
    <w:rsid w:val="00585C79"/>
    <w:rsid w:val="00586396"/>
    <w:rsid w:val="00586AC7"/>
    <w:rsid w:val="005875AA"/>
    <w:rsid w:val="00590F95"/>
    <w:rsid w:val="005914BD"/>
    <w:rsid w:val="00591AA0"/>
    <w:rsid w:val="00592D0F"/>
    <w:rsid w:val="00595380"/>
    <w:rsid w:val="00596400"/>
    <w:rsid w:val="0059719A"/>
    <w:rsid w:val="00597682"/>
    <w:rsid w:val="005A088C"/>
    <w:rsid w:val="005A08B4"/>
    <w:rsid w:val="005A3F67"/>
    <w:rsid w:val="005A4B30"/>
    <w:rsid w:val="005A5FB5"/>
    <w:rsid w:val="005A63F5"/>
    <w:rsid w:val="005B150D"/>
    <w:rsid w:val="005B22D8"/>
    <w:rsid w:val="005B255A"/>
    <w:rsid w:val="005B3E93"/>
    <w:rsid w:val="005B4011"/>
    <w:rsid w:val="005B45F0"/>
    <w:rsid w:val="005B5E14"/>
    <w:rsid w:val="005B6DA0"/>
    <w:rsid w:val="005B6FAC"/>
    <w:rsid w:val="005C0A8C"/>
    <w:rsid w:val="005C0EF8"/>
    <w:rsid w:val="005C1931"/>
    <w:rsid w:val="005C1FCC"/>
    <w:rsid w:val="005C4C12"/>
    <w:rsid w:val="005D2794"/>
    <w:rsid w:val="005D3167"/>
    <w:rsid w:val="005D3442"/>
    <w:rsid w:val="005D7569"/>
    <w:rsid w:val="005D76C6"/>
    <w:rsid w:val="005E03A4"/>
    <w:rsid w:val="005E14BF"/>
    <w:rsid w:val="005E22C6"/>
    <w:rsid w:val="005E39D5"/>
    <w:rsid w:val="005E43B2"/>
    <w:rsid w:val="005E4A90"/>
    <w:rsid w:val="005E517E"/>
    <w:rsid w:val="005E5897"/>
    <w:rsid w:val="005E69AF"/>
    <w:rsid w:val="005E7624"/>
    <w:rsid w:val="005F59FA"/>
    <w:rsid w:val="006035D4"/>
    <w:rsid w:val="00603E61"/>
    <w:rsid w:val="006066A3"/>
    <w:rsid w:val="00607DEC"/>
    <w:rsid w:val="0061119E"/>
    <w:rsid w:val="006111FC"/>
    <w:rsid w:val="0061506A"/>
    <w:rsid w:val="006201EC"/>
    <w:rsid w:val="00620AC0"/>
    <w:rsid w:val="006223E9"/>
    <w:rsid w:val="00622C04"/>
    <w:rsid w:val="0062358E"/>
    <w:rsid w:val="00625940"/>
    <w:rsid w:val="00632601"/>
    <w:rsid w:val="00632694"/>
    <w:rsid w:val="00633161"/>
    <w:rsid w:val="00633D2E"/>
    <w:rsid w:val="006342AD"/>
    <w:rsid w:val="00634C62"/>
    <w:rsid w:val="006356FD"/>
    <w:rsid w:val="00637750"/>
    <w:rsid w:val="0064096A"/>
    <w:rsid w:val="00640B7E"/>
    <w:rsid w:val="006419A1"/>
    <w:rsid w:val="00643616"/>
    <w:rsid w:val="00644444"/>
    <w:rsid w:val="00644C38"/>
    <w:rsid w:val="00644C4C"/>
    <w:rsid w:val="00644EB3"/>
    <w:rsid w:val="00645334"/>
    <w:rsid w:val="00645758"/>
    <w:rsid w:val="00645820"/>
    <w:rsid w:val="00645F0B"/>
    <w:rsid w:val="00651DE6"/>
    <w:rsid w:val="00651FFD"/>
    <w:rsid w:val="00652057"/>
    <w:rsid w:val="00653EF4"/>
    <w:rsid w:val="0065646C"/>
    <w:rsid w:val="006605AD"/>
    <w:rsid w:val="00660D1F"/>
    <w:rsid w:val="00661A18"/>
    <w:rsid w:val="00661C32"/>
    <w:rsid w:val="006620DA"/>
    <w:rsid w:val="0066264A"/>
    <w:rsid w:val="006633A9"/>
    <w:rsid w:val="00663B17"/>
    <w:rsid w:val="00663E53"/>
    <w:rsid w:val="006650DD"/>
    <w:rsid w:val="006667F1"/>
    <w:rsid w:val="0067041E"/>
    <w:rsid w:val="00670E80"/>
    <w:rsid w:val="00670F14"/>
    <w:rsid w:val="00672AD5"/>
    <w:rsid w:val="0067356F"/>
    <w:rsid w:val="00677621"/>
    <w:rsid w:val="00677949"/>
    <w:rsid w:val="006835C7"/>
    <w:rsid w:val="0068414A"/>
    <w:rsid w:val="00684153"/>
    <w:rsid w:val="00685487"/>
    <w:rsid w:val="00690007"/>
    <w:rsid w:val="0069334B"/>
    <w:rsid w:val="0069422E"/>
    <w:rsid w:val="00695644"/>
    <w:rsid w:val="00695817"/>
    <w:rsid w:val="00695A63"/>
    <w:rsid w:val="006977C9"/>
    <w:rsid w:val="006A0305"/>
    <w:rsid w:val="006A2115"/>
    <w:rsid w:val="006A27BB"/>
    <w:rsid w:val="006A3082"/>
    <w:rsid w:val="006A3D33"/>
    <w:rsid w:val="006A482C"/>
    <w:rsid w:val="006A507E"/>
    <w:rsid w:val="006A5294"/>
    <w:rsid w:val="006A52FE"/>
    <w:rsid w:val="006A606D"/>
    <w:rsid w:val="006A6A35"/>
    <w:rsid w:val="006A718D"/>
    <w:rsid w:val="006A7325"/>
    <w:rsid w:val="006A74CB"/>
    <w:rsid w:val="006B00E5"/>
    <w:rsid w:val="006B017A"/>
    <w:rsid w:val="006B0A01"/>
    <w:rsid w:val="006B0E89"/>
    <w:rsid w:val="006B3253"/>
    <w:rsid w:val="006B33AB"/>
    <w:rsid w:val="006B49ED"/>
    <w:rsid w:val="006B709A"/>
    <w:rsid w:val="006B7252"/>
    <w:rsid w:val="006B73C5"/>
    <w:rsid w:val="006C0700"/>
    <w:rsid w:val="006C3D83"/>
    <w:rsid w:val="006C59BA"/>
    <w:rsid w:val="006C5E94"/>
    <w:rsid w:val="006C63AD"/>
    <w:rsid w:val="006C712D"/>
    <w:rsid w:val="006D008C"/>
    <w:rsid w:val="006D1E31"/>
    <w:rsid w:val="006D21F6"/>
    <w:rsid w:val="006D2AA0"/>
    <w:rsid w:val="006D36C0"/>
    <w:rsid w:val="006E18C1"/>
    <w:rsid w:val="006E312F"/>
    <w:rsid w:val="006E36BE"/>
    <w:rsid w:val="006E4B96"/>
    <w:rsid w:val="006F1D30"/>
    <w:rsid w:val="006F1F67"/>
    <w:rsid w:val="006F4D68"/>
    <w:rsid w:val="006F70FB"/>
    <w:rsid w:val="00702028"/>
    <w:rsid w:val="007025CD"/>
    <w:rsid w:val="00703F10"/>
    <w:rsid w:val="00704D47"/>
    <w:rsid w:val="007058D0"/>
    <w:rsid w:val="007063F3"/>
    <w:rsid w:val="00706C58"/>
    <w:rsid w:val="00706F20"/>
    <w:rsid w:val="0070782B"/>
    <w:rsid w:val="00711477"/>
    <w:rsid w:val="00711D26"/>
    <w:rsid w:val="007123AA"/>
    <w:rsid w:val="00714199"/>
    <w:rsid w:val="0071485E"/>
    <w:rsid w:val="00716993"/>
    <w:rsid w:val="00717060"/>
    <w:rsid w:val="007172A4"/>
    <w:rsid w:val="0071770E"/>
    <w:rsid w:val="0072068A"/>
    <w:rsid w:val="00720F26"/>
    <w:rsid w:val="007234C7"/>
    <w:rsid w:val="007234F8"/>
    <w:rsid w:val="00725680"/>
    <w:rsid w:val="0072598B"/>
    <w:rsid w:val="00726307"/>
    <w:rsid w:val="007270F0"/>
    <w:rsid w:val="00727845"/>
    <w:rsid w:val="00727D7C"/>
    <w:rsid w:val="007319C2"/>
    <w:rsid w:val="00732249"/>
    <w:rsid w:val="007341D6"/>
    <w:rsid w:val="0073548C"/>
    <w:rsid w:val="00737E0D"/>
    <w:rsid w:val="00737FAE"/>
    <w:rsid w:val="00742D3A"/>
    <w:rsid w:val="00743636"/>
    <w:rsid w:val="0074424F"/>
    <w:rsid w:val="00745EEE"/>
    <w:rsid w:val="007468B7"/>
    <w:rsid w:val="00747F4A"/>
    <w:rsid w:val="0075059D"/>
    <w:rsid w:val="00750800"/>
    <w:rsid w:val="00750CC5"/>
    <w:rsid w:val="00751A35"/>
    <w:rsid w:val="00752429"/>
    <w:rsid w:val="007545CA"/>
    <w:rsid w:val="007551D7"/>
    <w:rsid w:val="0075528F"/>
    <w:rsid w:val="00757698"/>
    <w:rsid w:val="00757DE8"/>
    <w:rsid w:val="00763278"/>
    <w:rsid w:val="00763502"/>
    <w:rsid w:val="00763898"/>
    <w:rsid w:val="0076435C"/>
    <w:rsid w:val="00764756"/>
    <w:rsid w:val="00765998"/>
    <w:rsid w:val="00766878"/>
    <w:rsid w:val="00772FBE"/>
    <w:rsid w:val="00773DA8"/>
    <w:rsid w:val="00773F86"/>
    <w:rsid w:val="007759A3"/>
    <w:rsid w:val="00775D35"/>
    <w:rsid w:val="0078154B"/>
    <w:rsid w:val="0078318C"/>
    <w:rsid w:val="007848AE"/>
    <w:rsid w:val="00786256"/>
    <w:rsid w:val="007865E4"/>
    <w:rsid w:val="00786762"/>
    <w:rsid w:val="00787BF3"/>
    <w:rsid w:val="00790C2E"/>
    <w:rsid w:val="00791DCE"/>
    <w:rsid w:val="007947AF"/>
    <w:rsid w:val="0079538D"/>
    <w:rsid w:val="00795D1C"/>
    <w:rsid w:val="00796205"/>
    <w:rsid w:val="00796D02"/>
    <w:rsid w:val="007A1619"/>
    <w:rsid w:val="007A3544"/>
    <w:rsid w:val="007A434E"/>
    <w:rsid w:val="007A6FB6"/>
    <w:rsid w:val="007A7F57"/>
    <w:rsid w:val="007B010A"/>
    <w:rsid w:val="007B0110"/>
    <w:rsid w:val="007B14D0"/>
    <w:rsid w:val="007B274A"/>
    <w:rsid w:val="007B3220"/>
    <w:rsid w:val="007B3BC9"/>
    <w:rsid w:val="007B5FC3"/>
    <w:rsid w:val="007B673B"/>
    <w:rsid w:val="007C125C"/>
    <w:rsid w:val="007C1980"/>
    <w:rsid w:val="007C1A3A"/>
    <w:rsid w:val="007C2A78"/>
    <w:rsid w:val="007C3EA7"/>
    <w:rsid w:val="007C46FC"/>
    <w:rsid w:val="007C4713"/>
    <w:rsid w:val="007C543F"/>
    <w:rsid w:val="007C5774"/>
    <w:rsid w:val="007C5788"/>
    <w:rsid w:val="007C6422"/>
    <w:rsid w:val="007C64DD"/>
    <w:rsid w:val="007C6614"/>
    <w:rsid w:val="007C76E5"/>
    <w:rsid w:val="007C7EED"/>
    <w:rsid w:val="007D1932"/>
    <w:rsid w:val="007D411D"/>
    <w:rsid w:val="007D47E7"/>
    <w:rsid w:val="007D624C"/>
    <w:rsid w:val="007D6D6F"/>
    <w:rsid w:val="007D74A8"/>
    <w:rsid w:val="007D7BD2"/>
    <w:rsid w:val="007E13CD"/>
    <w:rsid w:val="007E1BCC"/>
    <w:rsid w:val="007E1BF5"/>
    <w:rsid w:val="007E2855"/>
    <w:rsid w:val="007E3561"/>
    <w:rsid w:val="007E42C7"/>
    <w:rsid w:val="007E4952"/>
    <w:rsid w:val="007E515A"/>
    <w:rsid w:val="007E51D9"/>
    <w:rsid w:val="007E74E9"/>
    <w:rsid w:val="007E784E"/>
    <w:rsid w:val="007F1DFA"/>
    <w:rsid w:val="007F1E7F"/>
    <w:rsid w:val="007F6648"/>
    <w:rsid w:val="007F7BC8"/>
    <w:rsid w:val="007F7D36"/>
    <w:rsid w:val="007F7E1E"/>
    <w:rsid w:val="007F7ED9"/>
    <w:rsid w:val="0080089C"/>
    <w:rsid w:val="008022CF"/>
    <w:rsid w:val="00802393"/>
    <w:rsid w:val="00802723"/>
    <w:rsid w:val="0080399B"/>
    <w:rsid w:val="00803CDF"/>
    <w:rsid w:val="00804C58"/>
    <w:rsid w:val="0080567B"/>
    <w:rsid w:val="0080617F"/>
    <w:rsid w:val="008062D4"/>
    <w:rsid w:val="008064A6"/>
    <w:rsid w:val="008066A8"/>
    <w:rsid w:val="00807B38"/>
    <w:rsid w:val="00810765"/>
    <w:rsid w:val="00810DCF"/>
    <w:rsid w:val="00811C96"/>
    <w:rsid w:val="00811D59"/>
    <w:rsid w:val="00811F06"/>
    <w:rsid w:val="00812EB2"/>
    <w:rsid w:val="008149C1"/>
    <w:rsid w:val="00815255"/>
    <w:rsid w:val="008153E8"/>
    <w:rsid w:val="00815912"/>
    <w:rsid w:val="00815A9C"/>
    <w:rsid w:val="00815FE7"/>
    <w:rsid w:val="00817F0D"/>
    <w:rsid w:val="0082095F"/>
    <w:rsid w:val="00821217"/>
    <w:rsid w:val="00821991"/>
    <w:rsid w:val="00821B90"/>
    <w:rsid w:val="00821C18"/>
    <w:rsid w:val="00826A38"/>
    <w:rsid w:val="008277C3"/>
    <w:rsid w:val="00832CA9"/>
    <w:rsid w:val="00833DF8"/>
    <w:rsid w:val="00834AA2"/>
    <w:rsid w:val="00840B34"/>
    <w:rsid w:val="00842847"/>
    <w:rsid w:val="008436F3"/>
    <w:rsid w:val="00845070"/>
    <w:rsid w:val="0084594E"/>
    <w:rsid w:val="0085082E"/>
    <w:rsid w:val="008508B0"/>
    <w:rsid w:val="008563CB"/>
    <w:rsid w:val="00856703"/>
    <w:rsid w:val="00857809"/>
    <w:rsid w:val="00863FDB"/>
    <w:rsid w:val="00864537"/>
    <w:rsid w:val="0086495C"/>
    <w:rsid w:val="00864A32"/>
    <w:rsid w:val="00865556"/>
    <w:rsid w:val="00870502"/>
    <w:rsid w:val="008710FF"/>
    <w:rsid w:val="008713F8"/>
    <w:rsid w:val="008717A8"/>
    <w:rsid w:val="008719EE"/>
    <w:rsid w:val="00873A0E"/>
    <w:rsid w:val="00873CE9"/>
    <w:rsid w:val="008743C3"/>
    <w:rsid w:val="0087449C"/>
    <w:rsid w:val="008764F2"/>
    <w:rsid w:val="00876F53"/>
    <w:rsid w:val="0087700E"/>
    <w:rsid w:val="00877845"/>
    <w:rsid w:val="00877D7A"/>
    <w:rsid w:val="00881634"/>
    <w:rsid w:val="00884ABA"/>
    <w:rsid w:val="0088584B"/>
    <w:rsid w:val="00886312"/>
    <w:rsid w:val="00887BF8"/>
    <w:rsid w:val="008913FD"/>
    <w:rsid w:val="00891F24"/>
    <w:rsid w:val="00892101"/>
    <w:rsid w:val="00896A53"/>
    <w:rsid w:val="0089785E"/>
    <w:rsid w:val="00897FE5"/>
    <w:rsid w:val="008A063E"/>
    <w:rsid w:val="008A0E25"/>
    <w:rsid w:val="008A1790"/>
    <w:rsid w:val="008A1AF0"/>
    <w:rsid w:val="008A1F13"/>
    <w:rsid w:val="008A2274"/>
    <w:rsid w:val="008A2DB6"/>
    <w:rsid w:val="008A5C72"/>
    <w:rsid w:val="008A64C4"/>
    <w:rsid w:val="008B0A82"/>
    <w:rsid w:val="008B0EC7"/>
    <w:rsid w:val="008B1D0C"/>
    <w:rsid w:val="008B2565"/>
    <w:rsid w:val="008B28E4"/>
    <w:rsid w:val="008B453D"/>
    <w:rsid w:val="008B6F72"/>
    <w:rsid w:val="008C1007"/>
    <w:rsid w:val="008C1BDC"/>
    <w:rsid w:val="008C1E6F"/>
    <w:rsid w:val="008C221C"/>
    <w:rsid w:val="008C224C"/>
    <w:rsid w:val="008C244A"/>
    <w:rsid w:val="008C2A15"/>
    <w:rsid w:val="008C2EC5"/>
    <w:rsid w:val="008C32C5"/>
    <w:rsid w:val="008C3E9D"/>
    <w:rsid w:val="008C4DAE"/>
    <w:rsid w:val="008C4E2B"/>
    <w:rsid w:val="008C5A83"/>
    <w:rsid w:val="008C5C53"/>
    <w:rsid w:val="008C65A3"/>
    <w:rsid w:val="008D0228"/>
    <w:rsid w:val="008D04A8"/>
    <w:rsid w:val="008D28EE"/>
    <w:rsid w:val="008D2ADB"/>
    <w:rsid w:val="008D3595"/>
    <w:rsid w:val="008D5157"/>
    <w:rsid w:val="008D5602"/>
    <w:rsid w:val="008D69EE"/>
    <w:rsid w:val="008D72AD"/>
    <w:rsid w:val="008E1F44"/>
    <w:rsid w:val="008E24D3"/>
    <w:rsid w:val="008E3E07"/>
    <w:rsid w:val="008E44CC"/>
    <w:rsid w:val="008E4D91"/>
    <w:rsid w:val="008E4F29"/>
    <w:rsid w:val="008E7DD1"/>
    <w:rsid w:val="008E7E52"/>
    <w:rsid w:val="008E7FC6"/>
    <w:rsid w:val="008F0208"/>
    <w:rsid w:val="008F1223"/>
    <w:rsid w:val="008F1292"/>
    <w:rsid w:val="008F4240"/>
    <w:rsid w:val="008F4726"/>
    <w:rsid w:val="008F558E"/>
    <w:rsid w:val="008F67A7"/>
    <w:rsid w:val="008F6CC2"/>
    <w:rsid w:val="008F703D"/>
    <w:rsid w:val="008F7111"/>
    <w:rsid w:val="008F7721"/>
    <w:rsid w:val="009026D1"/>
    <w:rsid w:val="00904B69"/>
    <w:rsid w:val="0090501A"/>
    <w:rsid w:val="00905209"/>
    <w:rsid w:val="0090535B"/>
    <w:rsid w:val="00905854"/>
    <w:rsid w:val="0090589A"/>
    <w:rsid w:val="00905D95"/>
    <w:rsid w:val="00905F3A"/>
    <w:rsid w:val="00906349"/>
    <w:rsid w:val="009068F9"/>
    <w:rsid w:val="00906957"/>
    <w:rsid w:val="00907029"/>
    <w:rsid w:val="009113FF"/>
    <w:rsid w:val="00911E8A"/>
    <w:rsid w:val="00913669"/>
    <w:rsid w:val="009144FD"/>
    <w:rsid w:val="00917152"/>
    <w:rsid w:val="00920DE5"/>
    <w:rsid w:val="009227A3"/>
    <w:rsid w:val="0092476B"/>
    <w:rsid w:val="009252FE"/>
    <w:rsid w:val="009258F3"/>
    <w:rsid w:val="0092682D"/>
    <w:rsid w:val="00926837"/>
    <w:rsid w:val="00927814"/>
    <w:rsid w:val="00930F96"/>
    <w:rsid w:val="00933AE2"/>
    <w:rsid w:val="00935BDC"/>
    <w:rsid w:val="00935C97"/>
    <w:rsid w:val="0093696E"/>
    <w:rsid w:val="00936BAF"/>
    <w:rsid w:val="00937355"/>
    <w:rsid w:val="00942F8A"/>
    <w:rsid w:val="009433C2"/>
    <w:rsid w:val="00943F0B"/>
    <w:rsid w:val="0094636E"/>
    <w:rsid w:val="009472DC"/>
    <w:rsid w:val="009476E2"/>
    <w:rsid w:val="00950534"/>
    <w:rsid w:val="00951CDE"/>
    <w:rsid w:val="00954249"/>
    <w:rsid w:val="00955008"/>
    <w:rsid w:val="009565C7"/>
    <w:rsid w:val="009602FB"/>
    <w:rsid w:val="00967432"/>
    <w:rsid w:val="009712A2"/>
    <w:rsid w:val="00971881"/>
    <w:rsid w:val="00971F26"/>
    <w:rsid w:val="00972232"/>
    <w:rsid w:val="009729A0"/>
    <w:rsid w:val="00972C82"/>
    <w:rsid w:val="00973F2B"/>
    <w:rsid w:val="0097404C"/>
    <w:rsid w:val="00975652"/>
    <w:rsid w:val="0097577E"/>
    <w:rsid w:val="00975FB7"/>
    <w:rsid w:val="009766B7"/>
    <w:rsid w:val="00976D94"/>
    <w:rsid w:val="00981BF0"/>
    <w:rsid w:val="0098530E"/>
    <w:rsid w:val="00985FEA"/>
    <w:rsid w:val="00986B50"/>
    <w:rsid w:val="00986C62"/>
    <w:rsid w:val="00987053"/>
    <w:rsid w:val="00987F0B"/>
    <w:rsid w:val="0099079A"/>
    <w:rsid w:val="00991585"/>
    <w:rsid w:val="009920C1"/>
    <w:rsid w:val="009927CA"/>
    <w:rsid w:val="00993AA3"/>
    <w:rsid w:val="00996B12"/>
    <w:rsid w:val="009A0076"/>
    <w:rsid w:val="009A0AE0"/>
    <w:rsid w:val="009A2F58"/>
    <w:rsid w:val="009A3C7F"/>
    <w:rsid w:val="009A5BE5"/>
    <w:rsid w:val="009A6DAE"/>
    <w:rsid w:val="009B010A"/>
    <w:rsid w:val="009B08E2"/>
    <w:rsid w:val="009B0F06"/>
    <w:rsid w:val="009B1294"/>
    <w:rsid w:val="009B188E"/>
    <w:rsid w:val="009B1ABD"/>
    <w:rsid w:val="009B1E65"/>
    <w:rsid w:val="009B1FE6"/>
    <w:rsid w:val="009B2983"/>
    <w:rsid w:val="009B2BB8"/>
    <w:rsid w:val="009B2F64"/>
    <w:rsid w:val="009B34DF"/>
    <w:rsid w:val="009B3F4F"/>
    <w:rsid w:val="009B4745"/>
    <w:rsid w:val="009B5CC7"/>
    <w:rsid w:val="009B5E0B"/>
    <w:rsid w:val="009B6995"/>
    <w:rsid w:val="009C2155"/>
    <w:rsid w:val="009C3A2D"/>
    <w:rsid w:val="009C4EA6"/>
    <w:rsid w:val="009C7634"/>
    <w:rsid w:val="009C769D"/>
    <w:rsid w:val="009C7D4B"/>
    <w:rsid w:val="009D06E5"/>
    <w:rsid w:val="009D12FF"/>
    <w:rsid w:val="009D2065"/>
    <w:rsid w:val="009D2C04"/>
    <w:rsid w:val="009D3334"/>
    <w:rsid w:val="009D4195"/>
    <w:rsid w:val="009D5D4C"/>
    <w:rsid w:val="009D6035"/>
    <w:rsid w:val="009D616C"/>
    <w:rsid w:val="009D696F"/>
    <w:rsid w:val="009D6B86"/>
    <w:rsid w:val="009D6D4C"/>
    <w:rsid w:val="009D7023"/>
    <w:rsid w:val="009D7C7A"/>
    <w:rsid w:val="009D7D65"/>
    <w:rsid w:val="009E095D"/>
    <w:rsid w:val="009E0C35"/>
    <w:rsid w:val="009E2E29"/>
    <w:rsid w:val="009E32C8"/>
    <w:rsid w:val="009E3C10"/>
    <w:rsid w:val="009E66D7"/>
    <w:rsid w:val="009E6CD9"/>
    <w:rsid w:val="009F206C"/>
    <w:rsid w:val="009F3015"/>
    <w:rsid w:val="009F46D5"/>
    <w:rsid w:val="009F59D8"/>
    <w:rsid w:val="009F631B"/>
    <w:rsid w:val="009F652A"/>
    <w:rsid w:val="00A004FA"/>
    <w:rsid w:val="00A00E2E"/>
    <w:rsid w:val="00A0108A"/>
    <w:rsid w:val="00A017DE"/>
    <w:rsid w:val="00A02582"/>
    <w:rsid w:val="00A040B3"/>
    <w:rsid w:val="00A04AEB"/>
    <w:rsid w:val="00A05968"/>
    <w:rsid w:val="00A05C4E"/>
    <w:rsid w:val="00A10BB2"/>
    <w:rsid w:val="00A11415"/>
    <w:rsid w:val="00A1329C"/>
    <w:rsid w:val="00A14B87"/>
    <w:rsid w:val="00A16AD9"/>
    <w:rsid w:val="00A16AE6"/>
    <w:rsid w:val="00A17E00"/>
    <w:rsid w:val="00A20E16"/>
    <w:rsid w:val="00A219B8"/>
    <w:rsid w:val="00A22041"/>
    <w:rsid w:val="00A24F9C"/>
    <w:rsid w:val="00A25ADE"/>
    <w:rsid w:val="00A3029D"/>
    <w:rsid w:val="00A322F3"/>
    <w:rsid w:val="00A41C81"/>
    <w:rsid w:val="00A44FA0"/>
    <w:rsid w:val="00A45EFD"/>
    <w:rsid w:val="00A506B2"/>
    <w:rsid w:val="00A528B0"/>
    <w:rsid w:val="00A61216"/>
    <w:rsid w:val="00A61C0C"/>
    <w:rsid w:val="00A62107"/>
    <w:rsid w:val="00A6232C"/>
    <w:rsid w:val="00A62641"/>
    <w:rsid w:val="00A6347B"/>
    <w:rsid w:val="00A6375F"/>
    <w:rsid w:val="00A637F6"/>
    <w:rsid w:val="00A63A92"/>
    <w:rsid w:val="00A63F94"/>
    <w:rsid w:val="00A649DA"/>
    <w:rsid w:val="00A64DD7"/>
    <w:rsid w:val="00A66520"/>
    <w:rsid w:val="00A67586"/>
    <w:rsid w:val="00A71697"/>
    <w:rsid w:val="00A721F3"/>
    <w:rsid w:val="00A72943"/>
    <w:rsid w:val="00A76EFB"/>
    <w:rsid w:val="00A77E1B"/>
    <w:rsid w:val="00A8197C"/>
    <w:rsid w:val="00A82080"/>
    <w:rsid w:val="00A835F5"/>
    <w:rsid w:val="00A84C87"/>
    <w:rsid w:val="00A8599F"/>
    <w:rsid w:val="00A8646A"/>
    <w:rsid w:val="00A908C3"/>
    <w:rsid w:val="00A918B8"/>
    <w:rsid w:val="00A91A95"/>
    <w:rsid w:val="00A91E1A"/>
    <w:rsid w:val="00A91ED1"/>
    <w:rsid w:val="00A93CEE"/>
    <w:rsid w:val="00A93EDE"/>
    <w:rsid w:val="00A94189"/>
    <w:rsid w:val="00A948A0"/>
    <w:rsid w:val="00A94EE5"/>
    <w:rsid w:val="00A95930"/>
    <w:rsid w:val="00A9670E"/>
    <w:rsid w:val="00A973B0"/>
    <w:rsid w:val="00AA0136"/>
    <w:rsid w:val="00AA0306"/>
    <w:rsid w:val="00AA222A"/>
    <w:rsid w:val="00AA22B1"/>
    <w:rsid w:val="00AA24D7"/>
    <w:rsid w:val="00AA4DF7"/>
    <w:rsid w:val="00AA5F18"/>
    <w:rsid w:val="00AA79C6"/>
    <w:rsid w:val="00AB385D"/>
    <w:rsid w:val="00AB46E3"/>
    <w:rsid w:val="00AB5552"/>
    <w:rsid w:val="00AB6B6C"/>
    <w:rsid w:val="00AC082E"/>
    <w:rsid w:val="00AC13FB"/>
    <w:rsid w:val="00AC1A4B"/>
    <w:rsid w:val="00AC1B81"/>
    <w:rsid w:val="00AC3805"/>
    <w:rsid w:val="00AC4AFC"/>
    <w:rsid w:val="00AC4B4A"/>
    <w:rsid w:val="00AC54B1"/>
    <w:rsid w:val="00AC55D0"/>
    <w:rsid w:val="00AC5695"/>
    <w:rsid w:val="00AC6B46"/>
    <w:rsid w:val="00AC76BE"/>
    <w:rsid w:val="00AC7AB1"/>
    <w:rsid w:val="00AD02CB"/>
    <w:rsid w:val="00AD0EEE"/>
    <w:rsid w:val="00AD1359"/>
    <w:rsid w:val="00AD18EE"/>
    <w:rsid w:val="00AD1D96"/>
    <w:rsid w:val="00AD349A"/>
    <w:rsid w:val="00AD4765"/>
    <w:rsid w:val="00AD6CCE"/>
    <w:rsid w:val="00AE1BA6"/>
    <w:rsid w:val="00AE2A88"/>
    <w:rsid w:val="00AE4E45"/>
    <w:rsid w:val="00AE6014"/>
    <w:rsid w:val="00AF2C4D"/>
    <w:rsid w:val="00AF3068"/>
    <w:rsid w:val="00AF38AE"/>
    <w:rsid w:val="00AF426B"/>
    <w:rsid w:val="00AF5BD5"/>
    <w:rsid w:val="00B00798"/>
    <w:rsid w:val="00B00906"/>
    <w:rsid w:val="00B03617"/>
    <w:rsid w:val="00B04483"/>
    <w:rsid w:val="00B05527"/>
    <w:rsid w:val="00B057E0"/>
    <w:rsid w:val="00B0591E"/>
    <w:rsid w:val="00B06C57"/>
    <w:rsid w:val="00B103C0"/>
    <w:rsid w:val="00B11250"/>
    <w:rsid w:val="00B114C1"/>
    <w:rsid w:val="00B12322"/>
    <w:rsid w:val="00B1281D"/>
    <w:rsid w:val="00B13798"/>
    <w:rsid w:val="00B14535"/>
    <w:rsid w:val="00B15EFF"/>
    <w:rsid w:val="00B203DB"/>
    <w:rsid w:val="00B22C12"/>
    <w:rsid w:val="00B22FD4"/>
    <w:rsid w:val="00B231CA"/>
    <w:rsid w:val="00B241AC"/>
    <w:rsid w:val="00B24811"/>
    <w:rsid w:val="00B2689F"/>
    <w:rsid w:val="00B26F0F"/>
    <w:rsid w:val="00B27029"/>
    <w:rsid w:val="00B3027D"/>
    <w:rsid w:val="00B3266F"/>
    <w:rsid w:val="00B3393D"/>
    <w:rsid w:val="00B33A35"/>
    <w:rsid w:val="00B34227"/>
    <w:rsid w:val="00B446F2"/>
    <w:rsid w:val="00B51C8A"/>
    <w:rsid w:val="00B51D1D"/>
    <w:rsid w:val="00B542D6"/>
    <w:rsid w:val="00B54DE7"/>
    <w:rsid w:val="00B56F3C"/>
    <w:rsid w:val="00B6004B"/>
    <w:rsid w:val="00B61320"/>
    <w:rsid w:val="00B6413D"/>
    <w:rsid w:val="00B65562"/>
    <w:rsid w:val="00B672E8"/>
    <w:rsid w:val="00B67939"/>
    <w:rsid w:val="00B704ED"/>
    <w:rsid w:val="00B72401"/>
    <w:rsid w:val="00B749F9"/>
    <w:rsid w:val="00B76E61"/>
    <w:rsid w:val="00B77AAF"/>
    <w:rsid w:val="00B804B2"/>
    <w:rsid w:val="00B80E68"/>
    <w:rsid w:val="00B83457"/>
    <w:rsid w:val="00B84A5C"/>
    <w:rsid w:val="00B85305"/>
    <w:rsid w:val="00B86E9B"/>
    <w:rsid w:val="00B907FB"/>
    <w:rsid w:val="00B90DC7"/>
    <w:rsid w:val="00B91343"/>
    <w:rsid w:val="00B930C3"/>
    <w:rsid w:val="00B952C7"/>
    <w:rsid w:val="00BA1329"/>
    <w:rsid w:val="00BA2826"/>
    <w:rsid w:val="00BA2EBB"/>
    <w:rsid w:val="00BA2F59"/>
    <w:rsid w:val="00BA318D"/>
    <w:rsid w:val="00BA3D51"/>
    <w:rsid w:val="00BA5671"/>
    <w:rsid w:val="00BA61EF"/>
    <w:rsid w:val="00BA723B"/>
    <w:rsid w:val="00BB2E9C"/>
    <w:rsid w:val="00BB30CC"/>
    <w:rsid w:val="00BB3673"/>
    <w:rsid w:val="00BB3E17"/>
    <w:rsid w:val="00BB4669"/>
    <w:rsid w:val="00BB5900"/>
    <w:rsid w:val="00BB5987"/>
    <w:rsid w:val="00BB5D22"/>
    <w:rsid w:val="00BB6F46"/>
    <w:rsid w:val="00BC0A72"/>
    <w:rsid w:val="00BC0E6D"/>
    <w:rsid w:val="00BC1100"/>
    <w:rsid w:val="00BC1885"/>
    <w:rsid w:val="00BC223F"/>
    <w:rsid w:val="00BC2434"/>
    <w:rsid w:val="00BC5BE1"/>
    <w:rsid w:val="00BC6DD2"/>
    <w:rsid w:val="00BD0656"/>
    <w:rsid w:val="00BD07A4"/>
    <w:rsid w:val="00BD2E8F"/>
    <w:rsid w:val="00BD4063"/>
    <w:rsid w:val="00BD45DB"/>
    <w:rsid w:val="00BD6637"/>
    <w:rsid w:val="00BE0A79"/>
    <w:rsid w:val="00BE15FF"/>
    <w:rsid w:val="00BE234C"/>
    <w:rsid w:val="00BE2E1C"/>
    <w:rsid w:val="00BE46DB"/>
    <w:rsid w:val="00BE57C4"/>
    <w:rsid w:val="00BE74CC"/>
    <w:rsid w:val="00BE75EA"/>
    <w:rsid w:val="00BE7656"/>
    <w:rsid w:val="00BF205B"/>
    <w:rsid w:val="00BF303B"/>
    <w:rsid w:val="00BF36D6"/>
    <w:rsid w:val="00BF404B"/>
    <w:rsid w:val="00BF4AFF"/>
    <w:rsid w:val="00BF6DF4"/>
    <w:rsid w:val="00C01222"/>
    <w:rsid w:val="00C03678"/>
    <w:rsid w:val="00C03D87"/>
    <w:rsid w:val="00C047B2"/>
    <w:rsid w:val="00C04C7F"/>
    <w:rsid w:val="00C04E5E"/>
    <w:rsid w:val="00C070E7"/>
    <w:rsid w:val="00C07E71"/>
    <w:rsid w:val="00C13F72"/>
    <w:rsid w:val="00C1437D"/>
    <w:rsid w:val="00C14976"/>
    <w:rsid w:val="00C152C1"/>
    <w:rsid w:val="00C15DC0"/>
    <w:rsid w:val="00C1653C"/>
    <w:rsid w:val="00C16985"/>
    <w:rsid w:val="00C17CA9"/>
    <w:rsid w:val="00C20F59"/>
    <w:rsid w:val="00C25164"/>
    <w:rsid w:val="00C255D1"/>
    <w:rsid w:val="00C27301"/>
    <w:rsid w:val="00C27304"/>
    <w:rsid w:val="00C30610"/>
    <w:rsid w:val="00C324B4"/>
    <w:rsid w:val="00C32A91"/>
    <w:rsid w:val="00C336A6"/>
    <w:rsid w:val="00C4074C"/>
    <w:rsid w:val="00C44427"/>
    <w:rsid w:val="00C45739"/>
    <w:rsid w:val="00C464AE"/>
    <w:rsid w:val="00C46B31"/>
    <w:rsid w:val="00C47259"/>
    <w:rsid w:val="00C47DEF"/>
    <w:rsid w:val="00C512E2"/>
    <w:rsid w:val="00C51B8C"/>
    <w:rsid w:val="00C52331"/>
    <w:rsid w:val="00C52570"/>
    <w:rsid w:val="00C525B5"/>
    <w:rsid w:val="00C532D1"/>
    <w:rsid w:val="00C54848"/>
    <w:rsid w:val="00C55D75"/>
    <w:rsid w:val="00C56693"/>
    <w:rsid w:val="00C60C2D"/>
    <w:rsid w:val="00C6284F"/>
    <w:rsid w:val="00C62E90"/>
    <w:rsid w:val="00C6348C"/>
    <w:rsid w:val="00C640AE"/>
    <w:rsid w:val="00C64843"/>
    <w:rsid w:val="00C66052"/>
    <w:rsid w:val="00C66CDD"/>
    <w:rsid w:val="00C7432D"/>
    <w:rsid w:val="00C760C6"/>
    <w:rsid w:val="00C81884"/>
    <w:rsid w:val="00C82DC0"/>
    <w:rsid w:val="00C8372E"/>
    <w:rsid w:val="00C84243"/>
    <w:rsid w:val="00C85D7D"/>
    <w:rsid w:val="00C8684D"/>
    <w:rsid w:val="00C86ECF"/>
    <w:rsid w:val="00C902E1"/>
    <w:rsid w:val="00C90B99"/>
    <w:rsid w:val="00C91104"/>
    <w:rsid w:val="00C911A0"/>
    <w:rsid w:val="00C92C14"/>
    <w:rsid w:val="00C94AC2"/>
    <w:rsid w:val="00C94E5C"/>
    <w:rsid w:val="00C952FD"/>
    <w:rsid w:val="00C97686"/>
    <w:rsid w:val="00C97D1F"/>
    <w:rsid w:val="00CA0079"/>
    <w:rsid w:val="00CA06EA"/>
    <w:rsid w:val="00CA0796"/>
    <w:rsid w:val="00CA18DD"/>
    <w:rsid w:val="00CA1BF3"/>
    <w:rsid w:val="00CA3D6A"/>
    <w:rsid w:val="00CA67B1"/>
    <w:rsid w:val="00CA7717"/>
    <w:rsid w:val="00CA7C02"/>
    <w:rsid w:val="00CB10DB"/>
    <w:rsid w:val="00CB35BB"/>
    <w:rsid w:val="00CB36FE"/>
    <w:rsid w:val="00CB4987"/>
    <w:rsid w:val="00CB546B"/>
    <w:rsid w:val="00CB7B91"/>
    <w:rsid w:val="00CC0DBE"/>
    <w:rsid w:val="00CC1AEA"/>
    <w:rsid w:val="00CC1F22"/>
    <w:rsid w:val="00CC2427"/>
    <w:rsid w:val="00CC45C2"/>
    <w:rsid w:val="00CC4EEF"/>
    <w:rsid w:val="00CC5789"/>
    <w:rsid w:val="00CD0311"/>
    <w:rsid w:val="00CD0F70"/>
    <w:rsid w:val="00CD25CC"/>
    <w:rsid w:val="00CD2A76"/>
    <w:rsid w:val="00CD2AC3"/>
    <w:rsid w:val="00CD4FE8"/>
    <w:rsid w:val="00CD7DDF"/>
    <w:rsid w:val="00CE07DB"/>
    <w:rsid w:val="00CE0A53"/>
    <w:rsid w:val="00CE0B8D"/>
    <w:rsid w:val="00CE123C"/>
    <w:rsid w:val="00CE289E"/>
    <w:rsid w:val="00CE4F7B"/>
    <w:rsid w:val="00CE6CA8"/>
    <w:rsid w:val="00CE6D18"/>
    <w:rsid w:val="00CF026C"/>
    <w:rsid w:val="00CF3DD4"/>
    <w:rsid w:val="00CF410F"/>
    <w:rsid w:val="00CF68D9"/>
    <w:rsid w:val="00CF7334"/>
    <w:rsid w:val="00D00A89"/>
    <w:rsid w:val="00D01BDA"/>
    <w:rsid w:val="00D02162"/>
    <w:rsid w:val="00D02BA9"/>
    <w:rsid w:val="00D03462"/>
    <w:rsid w:val="00D05C80"/>
    <w:rsid w:val="00D068DF"/>
    <w:rsid w:val="00D06BA5"/>
    <w:rsid w:val="00D07D74"/>
    <w:rsid w:val="00D10FF8"/>
    <w:rsid w:val="00D1160A"/>
    <w:rsid w:val="00D130D8"/>
    <w:rsid w:val="00D14693"/>
    <w:rsid w:val="00D152FF"/>
    <w:rsid w:val="00D1699C"/>
    <w:rsid w:val="00D177E2"/>
    <w:rsid w:val="00D211DB"/>
    <w:rsid w:val="00D2144B"/>
    <w:rsid w:val="00D21909"/>
    <w:rsid w:val="00D2246D"/>
    <w:rsid w:val="00D2248F"/>
    <w:rsid w:val="00D224E6"/>
    <w:rsid w:val="00D23345"/>
    <w:rsid w:val="00D25A2C"/>
    <w:rsid w:val="00D3028F"/>
    <w:rsid w:val="00D327C6"/>
    <w:rsid w:val="00D34AE1"/>
    <w:rsid w:val="00D35600"/>
    <w:rsid w:val="00D40154"/>
    <w:rsid w:val="00D40E58"/>
    <w:rsid w:val="00D42075"/>
    <w:rsid w:val="00D42994"/>
    <w:rsid w:val="00D42A85"/>
    <w:rsid w:val="00D42BFF"/>
    <w:rsid w:val="00D42DEB"/>
    <w:rsid w:val="00D433A5"/>
    <w:rsid w:val="00D436D3"/>
    <w:rsid w:val="00D4375F"/>
    <w:rsid w:val="00D4497B"/>
    <w:rsid w:val="00D45684"/>
    <w:rsid w:val="00D462EB"/>
    <w:rsid w:val="00D5037A"/>
    <w:rsid w:val="00D50A24"/>
    <w:rsid w:val="00D51749"/>
    <w:rsid w:val="00D52359"/>
    <w:rsid w:val="00D5399A"/>
    <w:rsid w:val="00D53EDA"/>
    <w:rsid w:val="00D53FB5"/>
    <w:rsid w:val="00D54683"/>
    <w:rsid w:val="00D57D5A"/>
    <w:rsid w:val="00D6225A"/>
    <w:rsid w:val="00D626F1"/>
    <w:rsid w:val="00D62AC1"/>
    <w:rsid w:val="00D62CF3"/>
    <w:rsid w:val="00D6304B"/>
    <w:rsid w:val="00D63A1A"/>
    <w:rsid w:val="00D6427A"/>
    <w:rsid w:val="00D6559D"/>
    <w:rsid w:val="00D66ADC"/>
    <w:rsid w:val="00D66BE2"/>
    <w:rsid w:val="00D70959"/>
    <w:rsid w:val="00D71702"/>
    <w:rsid w:val="00D71995"/>
    <w:rsid w:val="00D71EE1"/>
    <w:rsid w:val="00D72239"/>
    <w:rsid w:val="00D72D28"/>
    <w:rsid w:val="00D73D2B"/>
    <w:rsid w:val="00D7425D"/>
    <w:rsid w:val="00D773C6"/>
    <w:rsid w:val="00D77A33"/>
    <w:rsid w:val="00D801DF"/>
    <w:rsid w:val="00D814A6"/>
    <w:rsid w:val="00D819FA"/>
    <w:rsid w:val="00D81F32"/>
    <w:rsid w:val="00D82A84"/>
    <w:rsid w:val="00D82CF4"/>
    <w:rsid w:val="00D84478"/>
    <w:rsid w:val="00D85231"/>
    <w:rsid w:val="00D86AC5"/>
    <w:rsid w:val="00D8722B"/>
    <w:rsid w:val="00D90318"/>
    <w:rsid w:val="00D90F4A"/>
    <w:rsid w:val="00D912E6"/>
    <w:rsid w:val="00D92CE3"/>
    <w:rsid w:val="00D93CC5"/>
    <w:rsid w:val="00D94551"/>
    <w:rsid w:val="00D94E89"/>
    <w:rsid w:val="00D95AA6"/>
    <w:rsid w:val="00D96D4C"/>
    <w:rsid w:val="00D971E5"/>
    <w:rsid w:val="00DA0E66"/>
    <w:rsid w:val="00DA17E2"/>
    <w:rsid w:val="00DA4382"/>
    <w:rsid w:val="00DA47A9"/>
    <w:rsid w:val="00DA4D26"/>
    <w:rsid w:val="00DA50F2"/>
    <w:rsid w:val="00DA7050"/>
    <w:rsid w:val="00DA7EE9"/>
    <w:rsid w:val="00DB24D8"/>
    <w:rsid w:val="00DB5823"/>
    <w:rsid w:val="00DB750A"/>
    <w:rsid w:val="00DB7670"/>
    <w:rsid w:val="00DB7A9D"/>
    <w:rsid w:val="00DB7D8D"/>
    <w:rsid w:val="00DC1123"/>
    <w:rsid w:val="00DC2835"/>
    <w:rsid w:val="00DC3415"/>
    <w:rsid w:val="00DC6397"/>
    <w:rsid w:val="00DC6C35"/>
    <w:rsid w:val="00DD0CDE"/>
    <w:rsid w:val="00DD5354"/>
    <w:rsid w:val="00DD5C6C"/>
    <w:rsid w:val="00DD674D"/>
    <w:rsid w:val="00DD6FE4"/>
    <w:rsid w:val="00DE07AD"/>
    <w:rsid w:val="00DE1724"/>
    <w:rsid w:val="00DE1D9B"/>
    <w:rsid w:val="00DE3366"/>
    <w:rsid w:val="00DE4652"/>
    <w:rsid w:val="00DE50F4"/>
    <w:rsid w:val="00DE60C8"/>
    <w:rsid w:val="00DE6722"/>
    <w:rsid w:val="00DE79F7"/>
    <w:rsid w:val="00DF1957"/>
    <w:rsid w:val="00DF3773"/>
    <w:rsid w:val="00DF40B3"/>
    <w:rsid w:val="00DF4182"/>
    <w:rsid w:val="00DF5633"/>
    <w:rsid w:val="00DF59B5"/>
    <w:rsid w:val="00DF7072"/>
    <w:rsid w:val="00DF723B"/>
    <w:rsid w:val="00DF74A1"/>
    <w:rsid w:val="00E00241"/>
    <w:rsid w:val="00E00C05"/>
    <w:rsid w:val="00E00C40"/>
    <w:rsid w:val="00E01863"/>
    <w:rsid w:val="00E01FEA"/>
    <w:rsid w:val="00E03FDB"/>
    <w:rsid w:val="00E04085"/>
    <w:rsid w:val="00E048CE"/>
    <w:rsid w:val="00E066C8"/>
    <w:rsid w:val="00E132A7"/>
    <w:rsid w:val="00E134E1"/>
    <w:rsid w:val="00E13D0F"/>
    <w:rsid w:val="00E14ED6"/>
    <w:rsid w:val="00E1626E"/>
    <w:rsid w:val="00E21B63"/>
    <w:rsid w:val="00E21BBF"/>
    <w:rsid w:val="00E22759"/>
    <w:rsid w:val="00E25950"/>
    <w:rsid w:val="00E304B0"/>
    <w:rsid w:val="00E32098"/>
    <w:rsid w:val="00E3297A"/>
    <w:rsid w:val="00E34C83"/>
    <w:rsid w:val="00E34E36"/>
    <w:rsid w:val="00E351C1"/>
    <w:rsid w:val="00E361DE"/>
    <w:rsid w:val="00E41EDE"/>
    <w:rsid w:val="00E43731"/>
    <w:rsid w:val="00E44ED0"/>
    <w:rsid w:val="00E45D7B"/>
    <w:rsid w:val="00E47761"/>
    <w:rsid w:val="00E5031C"/>
    <w:rsid w:val="00E50F4F"/>
    <w:rsid w:val="00E52764"/>
    <w:rsid w:val="00E530CB"/>
    <w:rsid w:val="00E54A01"/>
    <w:rsid w:val="00E55B3F"/>
    <w:rsid w:val="00E5605C"/>
    <w:rsid w:val="00E57011"/>
    <w:rsid w:val="00E5752B"/>
    <w:rsid w:val="00E61981"/>
    <w:rsid w:val="00E63536"/>
    <w:rsid w:val="00E67BD1"/>
    <w:rsid w:val="00E71805"/>
    <w:rsid w:val="00E7191E"/>
    <w:rsid w:val="00E71B97"/>
    <w:rsid w:val="00E72734"/>
    <w:rsid w:val="00E739D2"/>
    <w:rsid w:val="00E760F3"/>
    <w:rsid w:val="00E804F8"/>
    <w:rsid w:val="00E815B9"/>
    <w:rsid w:val="00E81BDC"/>
    <w:rsid w:val="00E839F6"/>
    <w:rsid w:val="00E843E7"/>
    <w:rsid w:val="00E9005E"/>
    <w:rsid w:val="00E90B97"/>
    <w:rsid w:val="00E910D6"/>
    <w:rsid w:val="00E922F9"/>
    <w:rsid w:val="00E96E8F"/>
    <w:rsid w:val="00E977D8"/>
    <w:rsid w:val="00E97C6A"/>
    <w:rsid w:val="00EA1493"/>
    <w:rsid w:val="00EA1912"/>
    <w:rsid w:val="00EA223A"/>
    <w:rsid w:val="00EA270D"/>
    <w:rsid w:val="00EA2C48"/>
    <w:rsid w:val="00EA5AB3"/>
    <w:rsid w:val="00EA6006"/>
    <w:rsid w:val="00EB38F6"/>
    <w:rsid w:val="00EB3CDC"/>
    <w:rsid w:val="00EB50DD"/>
    <w:rsid w:val="00EB5569"/>
    <w:rsid w:val="00EB713B"/>
    <w:rsid w:val="00EB7D5B"/>
    <w:rsid w:val="00EC0452"/>
    <w:rsid w:val="00EC06C6"/>
    <w:rsid w:val="00EC0878"/>
    <w:rsid w:val="00EC17EC"/>
    <w:rsid w:val="00EC2606"/>
    <w:rsid w:val="00EC7F69"/>
    <w:rsid w:val="00ED0523"/>
    <w:rsid w:val="00ED20D7"/>
    <w:rsid w:val="00ED2130"/>
    <w:rsid w:val="00ED266D"/>
    <w:rsid w:val="00ED2C1A"/>
    <w:rsid w:val="00ED371E"/>
    <w:rsid w:val="00ED50F2"/>
    <w:rsid w:val="00ED547E"/>
    <w:rsid w:val="00ED60DF"/>
    <w:rsid w:val="00ED7375"/>
    <w:rsid w:val="00EE0085"/>
    <w:rsid w:val="00EE12E1"/>
    <w:rsid w:val="00EE33C6"/>
    <w:rsid w:val="00EE3550"/>
    <w:rsid w:val="00EE3685"/>
    <w:rsid w:val="00EE3DA4"/>
    <w:rsid w:val="00EE3E78"/>
    <w:rsid w:val="00EE4460"/>
    <w:rsid w:val="00EE4648"/>
    <w:rsid w:val="00EE6329"/>
    <w:rsid w:val="00EE713F"/>
    <w:rsid w:val="00EE763A"/>
    <w:rsid w:val="00EE76FE"/>
    <w:rsid w:val="00EF0607"/>
    <w:rsid w:val="00EF23DF"/>
    <w:rsid w:val="00EF2F1D"/>
    <w:rsid w:val="00EF3182"/>
    <w:rsid w:val="00EF4C97"/>
    <w:rsid w:val="00EF5F1E"/>
    <w:rsid w:val="00EF65AE"/>
    <w:rsid w:val="00EF695B"/>
    <w:rsid w:val="00EF7980"/>
    <w:rsid w:val="00F0145C"/>
    <w:rsid w:val="00F025B7"/>
    <w:rsid w:val="00F02A4A"/>
    <w:rsid w:val="00F078AC"/>
    <w:rsid w:val="00F110D0"/>
    <w:rsid w:val="00F12401"/>
    <w:rsid w:val="00F12963"/>
    <w:rsid w:val="00F13CC6"/>
    <w:rsid w:val="00F141A8"/>
    <w:rsid w:val="00F14551"/>
    <w:rsid w:val="00F157E2"/>
    <w:rsid w:val="00F161B5"/>
    <w:rsid w:val="00F16940"/>
    <w:rsid w:val="00F1784A"/>
    <w:rsid w:val="00F17FAB"/>
    <w:rsid w:val="00F2149C"/>
    <w:rsid w:val="00F21760"/>
    <w:rsid w:val="00F219B5"/>
    <w:rsid w:val="00F21FAD"/>
    <w:rsid w:val="00F240E5"/>
    <w:rsid w:val="00F2585D"/>
    <w:rsid w:val="00F26FF0"/>
    <w:rsid w:val="00F309FE"/>
    <w:rsid w:val="00F31AE2"/>
    <w:rsid w:val="00F3261F"/>
    <w:rsid w:val="00F33421"/>
    <w:rsid w:val="00F336CF"/>
    <w:rsid w:val="00F341F8"/>
    <w:rsid w:val="00F35772"/>
    <w:rsid w:val="00F37EC2"/>
    <w:rsid w:val="00F40570"/>
    <w:rsid w:val="00F418D5"/>
    <w:rsid w:val="00F419D4"/>
    <w:rsid w:val="00F436DA"/>
    <w:rsid w:val="00F4593F"/>
    <w:rsid w:val="00F45B1E"/>
    <w:rsid w:val="00F46E36"/>
    <w:rsid w:val="00F53375"/>
    <w:rsid w:val="00F53797"/>
    <w:rsid w:val="00F53D29"/>
    <w:rsid w:val="00F600EA"/>
    <w:rsid w:val="00F6092C"/>
    <w:rsid w:val="00F60EC9"/>
    <w:rsid w:val="00F61924"/>
    <w:rsid w:val="00F6509E"/>
    <w:rsid w:val="00F65373"/>
    <w:rsid w:val="00F66252"/>
    <w:rsid w:val="00F66513"/>
    <w:rsid w:val="00F66A53"/>
    <w:rsid w:val="00F70118"/>
    <w:rsid w:val="00F7116D"/>
    <w:rsid w:val="00F729AF"/>
    <w:rsid w:val="00F758D2"/>
    <w:rsid w:val="00F75DD9"/>
    <w:rsid w:val="00F779D4"/>
    <w:rsid w:val="00F80164"/>
    <w:rsid w:val="00F81C90"/>
    <w:rsid w:val="00F821A6"/>
    <w:rsid w:val="00F8252A"/>
    <w:rsid w:val="00F82818"/>
    <w:rsid w:val="00F83935"/>
    <w:rsid w:val="00F84125"/>
    <w:rsid w:val="00F857B2"/>
    <w:rsid w:val="00F86BDD"/>
    <w:rsid w:val="00F87A3F"/>
    <w:rsid w:val="00F90708"/>
    <w:rsid w:val="00F95C90"/>
    <w:rsid w:val="00FA5513"/>
    <w:rsid w:val="00FA5BA3"/>
    <w:rsid w:val="00FA7494"/>
    <w:rsid w:val="00FB068F"/>
    <w:rsid w:val="00FB089C"/>
    <w:rsid w:val="00FB1298"/>
    <w:rsid w:val="00FB1580"/>
    <w:rsid w:val="00FB1D54"/>
    <w:rsid w:val="00FB3E10"/>
    <w:rsid w:val="00FB3FD3"/>
    <w:rsid w:val="00FB4DD1"/>
    <w:rsid w:val="00FC126D"/>
    <w:rsid w:val="00FC2F6B"/>
    <w:rsid w:val="00FC37EF"/>
    <w:rsid w:val="00FC3C6A"/>
    <w:rsid w:val="00FC49A8"/>
    <w:rsid w:val="00FC4E9B"/>
    <w:rsid w:val="00FC614B"/>
    <w:rsid w:val="00FC6294"/>
    <w:rsid w:val="00FC6299"/>
    <w:rsid w:val="00FD1689"/>
    <w:rsid w:val="00FD22DC"/>
    <w:rsid w:val="00FD3403"/>
    <w:rsid w:val="00FD4165"/>
    <w:rsid w:val="00FD748F"/>
    <w:rsid w:val="00FE0567"/>
    <w:rsid w:val="00FE1FF6"/>
    <w:rsid w:val="00FE210B"/>
    <w:rsid w:val="00FE2B00"/>
    <w:rsid w:val="00FE4250"/>
    <w:rsid w:val="00FE772A"/>
    <w:rsid w:val="00FE7DF6"/>
    <w:rsid w:val="00FF1D52"/>
    <w:rsid w:val="00FF20D3"/>
    <w:rsid w:val="00FF2DF1"/>
    <w:rsid w:val="00FF4A0E"/>
    <w:rsid w:val="00FF57DF"/>
    <w:rsid w:val="00FF6A45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13877"/>
  <w15:docId w15:val="{C49647F2-41CC-47F0-A817-0CD277C7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D9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976D94"/>
  </w:style>
  <w:style w:type="paragraph" w:styleId="Footer">
    <w:name w:val="footer"/>
    <w:basedOn w:val="Normal"/>
    <w:link w:val="Foot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976D94"/>
  </w:style>
  <w:style w:type="character" w:styleId="Hyperlink">
    <w:name w:val="Hyperlink"/>
    <w:basedOn w:val="DefaultParagraphFont"/>
    <w:uiPriority w:val="99"/>
    <w:unhideWhenUsed/>
    <w:rsid w:val="00976D9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9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9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76D94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976D94"/>
  </w:style>
  <w:style w:type="paragraph" w:styleId="ListParagraph">
    <w:name w:val="List Paragraph"/>
    <w:basedOn w:val="Normal"/>
    <w:uiPriority w:val="34"/>
    <w:qFormat/>
    <w:rsid w:val="00976D94"/>
    <w:pPr>
      <w:ind w:left="720"/>
      <w:contextualSpacing/>
    </w:pPr>
    <w:rPr>
      <w:rFonts w:eastAsia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03D8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50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6201EC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201EC"/>
    <w:pPr>
      <w:widowControl w:val="0"/>
      <w:shd w:val="clear" w:color="auto" w:fill="FFFFFF"/>
      <w:spacing w:before="420" w:after="1020" w:line="0" w:lineRule="atLeast"/>
      <w:ind w:hanging="740"/>
      <w:jc w:val="right"/>
    </w:pPr>
    <w:rPr>
      <w:rFonts w:eastAsiaTheme="minorHAnsi"/>
    </w:rPr>
  </w:style>
  <w:style w:type="paragraph" w:styleId="BodyText">
    <w:name w:val="Body Text"/>
    <w:basedOn w:val="Normal"/>
    <w:link w:val="BodyTextChar"/>
    <w:unhideWhenUsed/>
    <w:rsid w:val="004F7EA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rsid w:val="004F7EA5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32E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2EB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8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008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06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6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68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6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68A"/>
    <w:rPr>
      <w:rFonts w:eastAsiaTheme="minorEastAsia"/>
      <w:b/>
      <w:bCs/>
      <w:sz w:val="20"/>
      <w:szCs w:val="20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711D26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4F34A-29C5-4FB5-B6AF-06FE487E7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1681</Words>
  <Characters>9587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FenyaYepremyan</dc:creator>
  <cp:keywords>https:/mul2-competition.gov.am/tasks/97422/oneclick/4c898c13573273f6f5caaf15ee97e4f854b0d93bcc0e85f2be1abb82ef48555e.docx?token=6d912ae22d13ddfefcb5a4c24967e369</cp:keywords>
  <dc:description/>
  <cp:lastModifiedBy>Grigor Mesrobyan</cp:lastModifiedBy>
  <cp:revision>42</cp:revision>
  <cp:lastPrinted>2023-12-22T13:59:00Z</cp:lastPrinted>
  <dcterms:created xsi:type="dcterms:W3CDTF">2023-12-21T17:21:00Z</dcterms:created>
  <dcterms:modified xsi:type="dcterms:W3CDTF">2024-01-08T07:00:00Z</dcterms:modified>
</cp:coreProperties>
</file>